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ED9" w14:textId="50041E15" w:rsidR="002F638F" w:rsidRPr="00F61A76" w:rsidRDefault="00872D93" w:rsidP="00CD5ED4">
      <w:pPr>
        <w:pStyle w:val="Heading1"/>
        <w:rPr>
          <w:color w:val="auto"/>
          <w:sz w:val="40"/>
          <w:szCs w:val="40"/>
        </w:rPr>
      </w:pPr>
      <w:r>
        <w:rPr>
          <w:color w:val="auto"/>
          <w:sz w:val="40"/>
          <w:szCs w:val="40"/>
        </w:rPr>
        <w:t>2023</w:t>
      </w:r>
      <w:r w:rsidR="00E81D57" w:rsidRPr="00F61A76">
        <w:rPr>
          <w:color w:val="auto"/>
          <w:sz w:val="40"/>
          <w:szCs w:val="40"/>
        </w:rPr>
        <w:t xml:space="preserve"> </w:t>
      </w:r>
      <w:r w:rsidR="002F638F" w:rsidRPr="00F61A76">
        <w:rPr>
          <w:color w:val="auto"/>
          <w:sz w:val="40"/>
          <w:szCs w:val="40"/>
        </w:rPr>
        <w:t>Fish Passage Plan</w:t>
      </w:r>
    </w:p>
    <w:p w14:paraId="177E3AF7" w14:textId="508583F5" w:rsidR="006A12C6" w:rsidRPr="00F61A76" w:rsidRDefault="008C4B93" w:rsidP="00CD5ED4">
      <w:pPr>
        <w:pStyle w:val="Heading1"/>
        <w:rPr>
          <w:color w:val="auto"/>
          <w:sz w:val="40"/>
          <w:szCs w:val="40"/>
        </w:rPr>
      </w:pPr>
      <w:r w:rsidRPr="00F61A76">
        <w:rPr>
          <w:color w:val="auto"/>
          <w:sz w:val="40"/>
          <w:szCs w:val="40"/>
        </w:rPr>
        <w:t>Appendix B</w:t>
      </w:r>
    </w:p>
    <w:p w14:paraId="60A8CE00" w14:textId="7329752E" w:rsidR="008C4B93" w:rsidRPr="00F61A76" w:rsidRDefault="008C4B93" w:rsidP="00CD5ED4">
      <w:pPr>
        <w:pStyle w:val="Heading1"/>
        <w:rPr>
          <w:sz w:val="40"/>
          <w:szCs w:val="40"/>
        </w:rPr>
      </w:pPr>
      <w:r w:rsidRPr="00F61A76">
        <w:rPr>
          <w:color w:val="auto"/>
          <w:sz w:val="36"/>
          <w:szCs w:val="36"/>
        </w:rPr>
        <w:t>Corps of Engineers Juvenile Fish Transportation Plan</w:t>
      </w:r>
      <w:r w:rsidRPr="00F61A76">
        <w:rPr>
          <w:rStyle w:val="FootnoteReference"/>
          <w:color w:val="auto"/>
          <w:sz w:val="40"/>
          <w:szCs w:val="40"/>
        </w:rPr>
        <w:t xml:space="preserve"> </w:t>
      </w:r>
      <w:r w:rsidRPr="00F61A76">
        <w:rPr>
          <w:rStyle w:val="FootnoteReference"/>
          <w:color w:val="auto"/>
          <w:sz w:val="40"/>
          <w:szCs w:val="40"/>
        </w:rPr>
        <w:footnoteReference w:id="1"/>
      </w:r>
    </w:p>
    <w:p w14:paraId="46F3BFA6" w14:textId="77777777" w:rsidR="00CA2087" w:rsidRPr="00F61A76" w:rsidRDefault="00CA2087" w:rsidP="00CA2087">
      <w:pPr>
        <w:jc w:val="center"/>
        <w:rPr>
          <w:rFonts w:asciiTheme="minorHAnsi" w:hAnsiTheme="minorHAnsi" w:cstheme="minorHAnsi"/>
          <w:sz w:val="32"/>
          <w:szCs w:val="32"/>
        </w:rPr>
      </w:pPr>
      <w:r w:rsidRPr="00F61A76">
        <w:rPr>
          <w:rFonts w:asciiTheme="minorHAnsi" w:hAnsiTheme="minorHAnsi" w:cstheme="minorHAnsi"/>
          <w:b/>
          <w:bCs/>
          <w:kern w:val="32"/>
          <w:sz w:val="32"/>
          <w:szCs w:val="32"/>
        </w:rPr>
        <w:t>Table of Contents</w:t>
      </w:r>
    </w:p>
    <w:p w14:paraId="6F1F38FE" w14:textId="0F24A343" w:rsidR="0042554A" w:rsidRPr="0042554A" w:rsidRDefault="005E2252">
      <w:pPr>
        <w:pStyle w:val="TOC1"/>
        <w:rPr>
          <w:rFonts w:asciiTheme="minorHAnsi" w:eastAsiaTheme="minorEastAsia" w:hAnsiTheme="minorHAnsi" w:cstheme="minorHAnsi"/>
          <w:b w:val="0"/>
          <w:bCs w:val="0"/>
          <w:caps w:val="0"/>
          <w:noProof/>
          <w:sz w:val="22"/>
          <w:szCs w:val="22"/>
        </w:rPr>
      </w:pPr>
      <w:r w:rsidRPr="0042554A">
        <w:rPr>
          <w:rFonts w:asciiTheme="minorHAnsi" w:hAnsiTheme="minorHAnsi" w:cstheme="minorHAnsi"/>
          <w:b w:val="0"/>
          <w:bCs w:val="0"/>
          <w:caps w:val="0"/>
          <w:szCs w:val="24"/>
        </w:rPr>
        <w:fldChar w:fldCharType="begin"/>
      </w:r>
      <w:r w:rsidRPr="0042554A">
        <w:rPr>
          <w:rFonts w:asciiTheme="minorHAnsi" w:hAnsiTheme="minorHAnsi" w:cstheme="minorHAnsi"/>
          <w:b w:val="0"/>
          <w:bCs w:val="0"/>
          <w:caps w:val="0"/>
          <w:szCs w:val="24"/>
        </w:rPr>
        <w:instrText xml:space="preserve"> TOC \h \z \t "FPP1,1,FPP2,2" </w:instrText>
      </w:r>
      <w:r w:rsidRPr="0042554A">
        <w:rPr>
          <w:rFonts w:asciiTheme="minorHAnsi" w:hAnsiTheme="minorHAnsi" w:cstheme="minorHAnsi"/>
          <w:b w:val="0"/>
          <w:bCs w:val="0"/>
          <w:caps w:val="0"/>
          <w:szCs w:val="24"/>
        </w:rPr>
        <w:fldChar w:fldCharType="separate"/>
      </w:r>
      <w:hyperlink w:anchor="_Toc127279005" w:history="1">
        <w:r w:rsidR="0042554A" w:rsidRPr="0042554A">
          <w:rPr>
            <w:rStyle w:val="Hyperlink"/>
            <w:rFonts w:asciiTheme="minorHAnsi" w:hAnsiTheme="minorHAnsi" w:cstheme="minorHAnsi"/>
            <w:noProof/>
          </w:rPr>
          <w:t>1.</w:t>
        </w:r>
        <w:r w:rsidR="0042554A" w:rsidRPr="0042554A">
          <w:rPr>
            <w:rFonts w:asciiTheme="minorHAnsi" w:eastAsiaTheme="minorEastAsia" w:hAnsiTheme="minorHAnsi" w:cstheme="minorHAnsi"/>
            <w:b w:val="0"/>
            <w:bCs w:val="0"/>
            <w:caps w:val="0"/>
            <w:noProof/>
            <w:sz w:val="22"/>
            <w:szCs w:val="22"/>
          </w:rPr>
          <w:tab/>
        </w:r>
        <w:r w:rsidR="0042554A" w:rsidRPr="0042554A">
          <w:rPr>
            <w:rStyle w:val="Hyperlink"/>
            <w:rFonts w:asciiTheme="minorHAnsi" w:hAnsiTheme="minorHAnsi" w:cstheme="minorHAnsi"/>
            <w:noProof/>
          </w:rPr>
          <w:t>Introduction</w:t>
        </w:r>
        <w:r w:rsidR="0042554A" w:rsidRPr="0042554A">
          <w:rPr>
            <w:rFonts w:asciiTheme="minorHAnsi" w:hAnsiTheme="minorHAnsi" w:cstheme="minorHAnsi"/>
            <w:noProof/>
            <w:webHidden/>
          </w:rPr>
          <w:tab/>
        </w:r>
        <w:r w:rsidR="0042554A" w:rsidRPr="0042554A">
          <w:rPr>
            <w:rFonts w:asciiTheme="minorHAnsi" w:hAnsiTheme="minorHAnsi" w:cstheme="minorHAnsi"/>
            <w:noProof/>
            <w:webHidden/>
          </w:rPr>
          <w:fldChar w:fldCharType="begin"/>
        </w:r>
        <w:r w:rsidR="0042554A" w:rsidRPr="0042554A">
          <w:rPr>
            <w:rFonts w:asciiTheme="minorHAnsi" w:hAnsiTheme="minorHAnsi" w:cstheme="minorHAnsi"/>
            <w:noProof/>
            <w:webHidden/>
          </w:rPr>
          <w:instrText xml:space="preserve"> PAGEREF _Toc127279005 \h </w:instrText>
        </w:r>
        <w:r w:rsidR="0042554A" w:rsidRPr="0042554A">
          <w:rPr>
            <w:rFonts w:asciiTheme="minorHAnsi" w:hAnsiTheme="minorHAnsi" w:cstheme="minorHAnsi"/>
            <w:noProof/>
            <w:webHidden/>
          </w:rPr>
        </w:r>
        <w:r w:rsidR="0042554A" w:rsidRPr="0042554A">
          <w:rPr>
            <w:rFonts w:asciiTheme="minorHAnsi" w:hAnsiTheme="minorHAnsi" w:cstheme="minorHAnsi"/>
            <w:noProof/>
            <w:webHidden/>
          </w:rPr>
          <w:fldChar w:fldCharType="separate"/>
        </w:r>
        <w:r w:rsidR="0042554A" w:rsidRPr="0042554A">
          <w:rPr>
            <w:rFonts w:asciiTheme="minorHAnsi" w:hAnsiTheme="minorHAnsi" w:cstheme="minorHAnsi"/>
            <w:noProof/>
            <w:webHidden/>
          </w:rPr>
          <w:t>2</w:t>
        </w:r>
        <w:r w:rsidR="0042554A" w:rsidRPr="0042554A">
          <w:rPr>
            <w:rFonts w:asciiTheme="minorHAnsi" w:hAnsiTheme="minorHAnsi" w:cstheme="minorHAnsi"/>
            <w:noProof/>
            <w:webHidden/>
          </w:rPr>
          <w:fldChar w:fldCharType="end"/>
        </w:r>
      </w:hyperlink>
    </w:p>
    <w:p w14:paraId="1BDA4B1B" w14:textId="4CD268F8"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06" w:history="1">
        <w:r w:rsidRPr="0042554A">
          <w:rPr>
            <w:rStyle w:val="Hyperlink"/>
            <w:rFonts w:asciiTheme="minorHAnsi" w:hAnsiTheme="minorHAnsi" w:cstheme="minorHAnsi"/>
            <w:noProof/>
          </w:rPr>
          <w:t>2.</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Objective</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_Toc127279006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2</w:t>
        </w:r>
        <w:r w:rsidRPr="0042554A">
          <w:rPr>
            <w:rFonts w:asciiTheme="minorHAnsi" w:hAnsiTheme="minorHAnsi" w:cstheme="minorHAnsi"/>
            <w:noProof/>
            <w:webHidden/>
          </w:rPr>
          <w:fldChar w:fldCharType="end"/>
        </w:r>
      </w:hyperlink>
    </w:p>
    <w:p w14:paraId="208014C4" w14:textId="40DC5749"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07" w:history="1">
        <w:r w:rsidRPr="0042554A">
          <w:rPr>
            <w:rStyle w:val="Hyperlink"/>
            <w:rFonts w:asciiTheme="minorHAnsi" w:hAnsiTheme="minorHAnsi" w:cstheme="minorHAnsi"/>
            <w:noProof/>
          </w:rPr>
          <w:t>3.</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Transport Program duration</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_Toc127279007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3</w:t>
        </w:r>
        <w:r w:rsidRPr="0042554A">
          <w:rPr>
            <w:rFonts w:asciiTheme="minorHAnsi" w:hAnsiTheme="minorHAnsi" w:cstheme="minorHAnsi"/>
            <w:noProof/>
            <w:webHidden/>
          </w:rPr>
          <w:fldChar w:fldCharType="end"/>
        </w:r>
      </w:hyperlink>
    </w:p>
    <w:p w14:paraId="6CA96164" w14:textId="5E8BB51D"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08" w:history="1">
        <w:r w:rsidRPr="0042554A">
          <w:rPr>
            <w:rStyle w:val="Hyperlink"/>
            <w:rFonts w:asciiTheme="minorHAnsi" w:hAnsiTheme="minorHAnsi" w:cstheme="minorHAnsi"/>
            <w:noProof/>
          </w:rPr>
          <w:t>3.1. Starting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_Toc127279008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3</w:t>
        </w:r>
        <w:r w:rsidRPr="0042554A">
          <w:rPr>
            <w:rFonts w:asciiTheme="minorHAnsi" w:hAnsiTheme="minorHAnsi" w:cstheme="minorHAnsi"/>
            <w:noProof/>
            <w:webHidden/>
          </w:rPr>
          <w:fldChar w:fldCharType="end"/>
        </w:r>
      </w:hyperlink>
    </w:p>
    <w:p w14:paraId="390A3064" w14:textId="05F27876"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09" w:history="1">
        <w:r w:rsidRPr="0042554A">
          <w:rPr>
            <w:rStyle w:val="Hyperlink"/>
            <w:rFonts w:asciiTheme="minorHAnsi" w:hAnsiTheme="minorHAnsi" w:cstheme="minorHAnsi"/>
            <w:noProof/>
          </w:rPr>
          <w:t>3.2. Summer Transport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_Toc127279009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3</w:t>
        </w:r>
        <w:r w:rsidRPr="0042554A">
          <w:rPr>
            <w:rFonts w:asciiTheme="minorHAnsi" w:hAnsiTheme="minorHAnsi" w:cstheme="minorHAnsi"/>
            <w:noProof/>
            <w:webHidden/>
          </w:rPr>
          <w:fldChar w:fldCharType="end"/>
        </w:r>
      </w:hyperlink>
    </w:p>
    <w:p w14:paraId="56EF37EE" w14:textId="3D8CE8AC"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0" w:history="1">
        <w:r w:rsidRPr="0042554A">
          <w:rPr>
            <w:rStyle w:val="Hyperlink"/>
            <w:rFonts w:asciiTheme="minorHAnsi" w:hAnsiTheme="minorHAnsi" w:cstheme="minorHAnsi"/>
            <w:noProof/>
          </w:rPr>
          <w:t>3.3. Ending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_Toc127279010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4</w:t>
        </w:r>
        <w:r w:rsidRPr="0042554A">
          <w:rPr>
            <w:rFonts w:asciiTheme="minorHAnsi" w:hAnsiTheme="minorHAnsi" w:cstheme="minorHAnsi"/>
            <w:noProof/>
            <w:webHidden/>
          </w:rPr>
          <w:fldChar w:fldCharType="end"/>
        </w:r>
      </w:hyperlink>
    </w:p>
    <w:p w14:paraId="324189DE" w14:textId="523DEE0A"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1" w:history="1">
        <w:r w:rsidRPr="0042554A">
          <w:rPr>
            <w:rStyle w:val="Hyperlink"/>
            <w:rFonts w:asciiTheme="minorHAnsi" w:hAnsiTheme="minorHAnsi" w:cstheme="minorHAnsi"/>
            <w:noProof/>
          </w:rPr>
          <w:t>3.4. Emergency Notification</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_Toc127279011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4</w:t>
        </w:r>
        <w:r w:rsidRPr="0042554A">
          <w:rPr>
            <w:rFonts w:asciiTheme="minorHAnsi" w:hAnsiTheme="minorHAnsi" w:cstheme="minorHAnsi"/>
            <w:noProof/>
            <w:webHidden/>
          </w:rPr>
          <w:fldChar w:fldCharType="end"/>
        </w:r>
      </w:hyperlink>
    </w:p>
    <w:p w14:paraId="1752CC6A" w14:textId="7A249C55"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12" w:history="1">
        <w:r w:rsidRPr="0042554A">
          <w:rPr>
            <w:rStyle w:val="Hyperlink"/>
            <w:rFonts w:asciiTheme="minorHAnsi" w:hAnsiTheme="minorHAnsi" w:cstheme="minorHAnsi"/>
            <w:noProof/>
          </w:rPr>
          <w:t>4.</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OPERATING CRITERIA</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_Toc127279012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4</w:t>
        </w:r>
        <w:r w:rsidRPr="0042554A">
          <w:rPr>
            <w:rFonts w:asciiTheme="minorHAnsi" w:hAnsiTheme="minorHAnsi" w:cstheme="minorHAnsi"/>
            <w:noProof/>
            <w:webHidden/>
          </w:rPr>
          <w:fldChar w:fldCharType="end"/>
        </w:r>
      </w:hyperlink>
    </w:p>
    <w:p w14:paraId="5E78ABEA" w14:textId="0925191E"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3" w:history="1">
        <w:r w:rsidRPr="0042554A">
          <w:rPr>
            <w:rStyle w:val="Hyperlink"/>
            <w:rFonts w:asciiTheme="minorHAnsi" w:hAnsiTheme="minorHAnsi" w:cstheme="minorHAnsi"/>
            <w:noProof/>
          </w:rPr>
          <w:t>4.1. Early Season Pre-Transport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_Toc127279013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4</w:t>
        </w:r>
        <w:r w:rsidRPr="0042554A">
          <w:rPr>
            <w:rFonts w:asciiTheme="minorHAnsi" w:hAnsiTheme="minorHAnsi" w:cstheme="minorHAnsi"/>
            <w:noProof/>
            <w:webHidden/>
          </w:rPr>
          <w:fldChar w:fldCharType="end"/>
        </w:r>
      </w:hyperlink>
    </w:p>
    <w:p w14:paraId="56680CB1" w14:textId="13D1F7FE"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4" w:history="1">
        <w:r w:rsidRPr="0042554A">
          <w:rPr>
            <w:rStyle w:val="Hyperlink"/>
            <w:rFonts w:asciiTheme="minorHAnsi" w:hAnsiTheme="minorHAnsi" w:cstheme="minorHAnsi"/>
            <w:noProof/>
          </w:rPr>
          <w:t>4.2. Collection &amp; Transportation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_Toc127279014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4</w:t>
        </w:r>
        <w:r w:rsidRPr="0042554A">
          <w:rPr>
            <w:rFonts w:asciiTheme="minorHAnsi" w:hAnsiTheme="minorHAnsi" w:cstheme="minorHAnsi"/>
            <w:noProof/>
            <w:webHidden/>
          </w:rPr>
          <w:fldChar w:fldCharType="end"/>
        </w:r>
      </w:hyperlink>
    </w:p>
    <w:p w14:paraId="70BBD696" w14:textId="4360E9FC"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5" w:history="1">
        <w:r w:rsidRPr="0042554A">
          <w:rPr>
            <w:rStyle w:val="Hyperlink"/>
            <w:rFonts w:asciiTheme="minorHAnsi" w:hAnsiTheme="minorHAnsi" w:cstheme="minorHAnsi"/>
            <w:noProof/>
          </w:rPr>
          <w:t>4.3. Collection Facility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_Toc127279015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5</w:t>
        </w:r>
        <w:r w:rsidRPr="0042554A">
          <w:rPr>
            <w:rFonts w:asciiTheme="minorHAnsi" w:hAnsiTheme="minorHAnsi" w:cstheme="minorHAnsi"/>
            <w:noProof/>
            <w:webHidden/>
          </w:rPr>
          <w:fldChar w:fldCharType="end"/>
        </w:r>
      </w:hyperlink>
    </w:p>
    <w:p w14:paraId="71243518" w14:textId="1A4E0CB4"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6" w:history="1">
        <w:r w:rsidRPr="0042554A">
          <w:rPr>
            <w:rStyle w:val="Hyperlink"/>
            <w:rFonts w:asciiTheme="minorHAnsi" w:hAnsiTheme="minorHAnsi" w:cstheme="minorHAnsi"/>
            <w:noProof/>
          </w:rPr>
          <w:t>4.4. Sampling Procedures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_Toc127279016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6</w:t>
        </w:r>
        <w:r w:rsidRPr="0042554A">
          <w:rPr>
            <w:rFonts w:asciiTheme="minorHAnsi" w:hAnsiTheme="minorHAnsi" w:cstheme="minorHAnsi"/>
            <w:noProof/>
            <w:webHidden/>
          </w:rPr>
          <w:fldChar w:fldCharType="end"/>
        </w:r>
      </w:hyperlink>
    </w:p>
    <w:p w14:paraId="1515DC9F" w14:textId="33FE8038"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7" w:history="1">
        <w:r w:rsidRPr="0042554A">
          <w:rPr>
            <w:rStyle w:val="Hyperlink"/>
            <w:rFonts w:asciiTheme="minorHAnsi" w:hAnsiTheme="minorHAnsi" w:cstheme="minorHAnsi"/>
            <w:noProof/>
          </w:rPr>
          <w:t>4.5. Loading Criteria</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_Toc127279017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6</w:t>
        </w:r>
        <w:r w:rsidRPr="0042554A">
          <w:rPr>
            <w:rFonts w:asciiTheme="minorHAnsi" w:hAnsiTheme="minorHAnsi" w:cstheme="minorHAnsi"/>
            <w:noProof/>
            <w:webHidden/>
          </w:rPr>
          <w:fldChar w:fldCharType="end"/>
        </w:r>
      </w:hyperlink>
    </w:p>
    <w:p w14:paraId="02BD7FD4" w14:textId="1E0BF539"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8" w:history="1">
        <w:r w:rsidRPr="0042554A">
          <w:rPr>
            <w:rStyle w:val="Hyperlink"/>
            <w:rFonts w:asciiTheme="minorHAnsi" w:hAnsiTheme="minorHAnsi" w:cstheme="minorHAnsi"/>
            <w:noProof/>
          </w:rPr>
          <w:t>4.6. Summer Transport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_Toc127279018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7</w:t>
        </w:r>
        <w:r w:rsidRPr="0042554A">
          <w:rPr>
            <w:rFonts w:asciiTheme="minorHAnsi" w:hAnsiTheme="minorHAnsi" w:cstheme="minorHAnsi"/>
            <w:noProof/>
            <w:webHidden/>
          </w:rPr>
          <w:fldChar w:fldCharType="end"/>
        </w:r>
      </w:hyperlink>
    </w:p>
    <w:p w14:paraId="3ADDA71B" w14:textId="4CB7BE59"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19" w:history="1">
        <w:r w:rsidRPr="0042554A">
          <w:rPr>
            <w:rStyle w:val="Hyperlink"/>
            <w:rFonts w:asciiTheme="minorHAnsi" w:hAnsiTheme="minorHAnsi" w:cstheme="minorHAnsi"/>
            <w:noProof/>
          </w:rPr>
          <w:t>4.7. Facility and Equipment Logbooks, Records, and Reports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_Toc127279019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8</w:t>
        </w:r>
        <w:r w:rsidRPr="0042554A">
          <w:rPr>
            <w:rFonts w:asciiTheme="minorHAnsi" w:hAnsiTheme="minorHAnsi" w:cstheme="minorHAnsi"/>
            <w:noProof/>
            <w:webHidden/>
          </w:rPr>
          <w:fldChar w:fldCharType="end"/>
        </w:r>
      </w:hyperlink>
    </w:p>
    <w:p w14:paraId="64608E66" w14:textId="411EF31F"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20" w:history="1">
        <w:r w:rsidRPr="0042554A">
          <w:rPr>
            <w:rStyle w:val="Hyperlink"/>
            <w:rFonts w:asciiTheme="minorHAnsi" w:hAnsiTheme="minorHAnsi" w:cstheme="minorHAnsi"/>
            <w:noProof/>
          </w:rPr>
          <w:t>5.</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Truck &amp; barge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_Toc127279020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9</w:t>
        </w:r>
        <w:r w:rsidRPr="0042554A">
          <w:rPr>
            <w:rFonts w:asciiTheme="minorHAnsi" w:hAnsiTheme="minorHAnsi" w:cstheme="minorHAnsi"/>
            <w:noProof/>
            <w:webHidden/>
          </w:rPr>
          <w:fldChar w:fldCharType="end"/>
        </w:r>
      </w:hyperlink>
    </w:p>
    <w:p w14:paraId="6743DCDB" w14:textId="4BC77EF0"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21" w:history="1">
        <w:r w:rsidRPr="0042554A">
          <w:rPr>
            <w:rStyle w:val="Hyperlink"/>
            <w:rFonts w:asciiTheme="minorHAnsi" w:hAnsiTheme="minorHAnsi" w:cstheme="minorHAnsi"/>
            <w:noProof/>
          </w:rPr>
          <w:t>5.1. Truck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_Toc127279021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9</w:t>
        </w:r>
        <w:r w:rsidRPr="0042554A">
          <w:rPr>
            <w:rFonts w:asciiTheme="minorHAnsi" w:hAnsiTheme="minorHAnsi" w:cstheme="minorHAnsi"/>
            <w:noProof/>
            <w:webHidden/>
          </w:rPr>
          <w:fldChar w:fldCharType="end"/>
        </w:r>
      </w:hyperlink>
    </w:p>
    <w:p w14:paraId="317CBCCA" w14:textId="6EBC3791"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22" w:history="1">
        <w:r w:rsidRPr="0042554A">
          <w:rPr>
            <w:rStyle w:val="Hyperlink"/>
            <w:rFonts w:asciiTheme="minorHAnsi" w:hAnsiTheme="minorHAnsi" w:cstheme="minorHAnsi"/>
            <w:noProof/>
          </w:rPr>
          <w:t>5.2. Barge Operations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_Toc127279022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10</w:t>
        </w:r>
        <w:r w:rsidRPr="0042554A">
          <w:rPr>
            <w:rFonts w:asciiTheme="minorHAnsi" w:hAnsiTheme="minorHAnsi" w:cstheme="minorHAnsi"/>
            <w:noProof/>
            <w:webHidden/>
          </w:rPr>
          <w:fldChar w:fldCharType="end"/>
        </w:r>
      </w:hyperlink>
    </w:p>
    <w:p w14:paraId="19635532" w14:textId="5F4D3BBB"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23" w:history="1">
        <w:r w:rsidRPr="0042554A">
          <w:rPr>
            <w:rStyle w:val="Hyperlink"/>
            <w:rFonts w:asciiTheme="minorHAnsi" w:hAnsiTheme="minorHAnsi" w:cstheme="minorHAnsi"/>
            <w:noProof/>
          </w:rPr>
          <w:t>6.</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Emergency Procedures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_Toc127279023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11</w:t>
        </w:r>
        <w:r w:rsidRPr="0042554A">
          <w:rPr>
            <w:rFonts w:asciiTheme="minorHAnsi" w:hAnsiTheme="minorHAnsi" w:cstheme="minorHAnsi"/>
            <w:noProof/>
            <w:webHidden/>
          </w:rPr>
          <w:fldChar w:fldCharType="end"/>
        </w:r>
      </w:hyperlink>
    </w:p>
    <w:p w14:paraId="12C82167" w14:textId="434420C7"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24" w:history="1">
        <w:r w:rsidRPr="0042554A">
          <w:rPr>
            <w:rStyle w:val="Hyperlink"/>
            <w:rFonts w:asciiTheme="minorHAnsi" w:hAnsiTheme="minorHAnsi" w:cstheme="minorHAnsi"/>
            <w:noProof/>
          </w:rPr>
          <w:t>7.</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Fishery Agency Roles &amp; responsibilities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_Toc127279024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12</w:t>
        </w:r>
        <w:r w:rsidRPr="0042554A">
          <w:rPr>
            <w:rFonts w:asciiTheme="minorHAnsi" w:hAnsiTheme="minorHAnsi" w:cstheme="minorHAnsi"/>
            <w:noProof/>
            <w:webHidden/>
          </w:rPr>
          <w:fldChar w:fldCharType="end"/>
        </w:r>
      </w:hyperlink>
    </w:p>
    <w:p w14:paraId="22B635C6" w14:textId="6440B28A"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25" w:history="1">
        <w:r w:rsidRPr="0042554A">
          <w:rPr>
            <w:rStyle w:val="Hyperlink"/>
            <w:rFonts w:asciiTheme="minorHAnsi" w:hAnsiTheme="minorHAnsi" w:cstheme="minorHAnsi"/>
            <w:noProof/>
          </w:rPr>
          <w:t>8.</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reporting</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_Toc127279025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12</w:t>
        </w:r>
        <w:r w:rsidRPr="0042554A">
          <w:rPr>
            <w:rFonts w:asciiTheme="minorHAnsi" w:hAnsiTheme="minorHAnsi" w:cstheme="minorHAnsi"/>
            <w:noProof/>
            <w:webHidden/>
          </w:rPr>
          <w:fldChar w:fldCharType="end"/>
        </w:r>
      </w:hyperlink>
    </w:p>
    <w:p w14:paraId="4339C01A" w14:textId="3362BCA4"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26" w:history="1">
        <w:r w:rsidRPr="0042554A">
          <w:rPr>
            <w:rStyle w:val="Hyperlink"/>
            <w:rFonts w:asciiTheme="minorHAnsi" w:hAnsiTheme="minorHAnsi" w:cstheme="minorHAnsi"/>
            <w:noProof/>
          </w:rPr>
          <w:t>8.1. Daily Reports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_Toc127279026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12</w:t>
        </w:r>
        <w:r w:rsidRPr="0042554A">
          <w:rPr>
            <w:rFonts w:asciiTheme="minorHAnsi" w:hAnsiTheme="minorHAnsi" w:cstheme="minorHAnsi"/>
            <w:noProof/>
            <w:webHidden/>
          </w:rPr>
          <w:fldChar w:fldCharType="end"/>
        </w:r>
      </w:hyperlink>
    </w:p>
    <w:p w14:paraId="198B70C0" w14:textId="1FC4FEB8"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27" w:history="1">
        <w:r w:rsidRPr="0042554A">
          <w:rPr>
            <w:rStyle w:val="Hyperlink"/>
            <w:rFonts w:asciiTheme="minorHAnsi" w:hAnsiTheme="minorHAnsi" w:cstheme="minorHAnsi"/>
            <w:noProof/>
          </w:rPr>
          <w:t>8.2. Weekly Reports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_Toc127279027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12</w:t>
        </w:r>
        <w:r w:rsidRPr="0042554A">
          <w:rPr>
            <w:rFonts w:asciiTheme="minorHAnsi" w:hAnsiTheme="minorHAnsi" w:cstheme="minorHAnsi"/>
            <w:noProof/>
            <w:webHidden/>
          </w:rPr>
          <w:fldChar w:fldCharType="end"/>
        </w:r>
      </w:hyperlink>
    </w:p>
    <w:p w14:paraId="15713E49" w14:textId="3E0A0203" w:rsidR="0042554A" w:rsidRPr="0042554A" w:rsidRDefault="0042554A">
      <w:pPr>
        <w:pStyle w:val="TOC1"/>
        <w:rPr>
          <w:rFonts w:asciiTheme="minorHAnsi" w:eastAsiaTheme="minorEastAsia" w:hAnsiTheme="minorHAnsi" w:cstheme="minorHAnsi"/>
          <w:b w:val="0"/>
          <w:bCs w:val="0"/>
          <w:caps w:val="0"/>
          <w:noProof/>
          <w:sz w:val="22"/>
          <w:szCs w:val="22"/>
        </w:rPr>
      </w:pPr>
      <w:hyperlink w:anchor="_Toc127279028" w:history="1">
        <w:r w:rsidRPr="0042554A">
          <w:rPr>
            <w:rStyle w:val="Hyperlink"/>
            <w:rFonts w:asciiTheme="minorHAnsi" w:hAnsiTheme="minorHAnsi" w:cstheme="minorHAnsi"/>
            <w:noProof/>
          </w:rPr>
          <w:t>9.</w:t>
        </w:r>
        <w:r w:rsidRPr="0042554A">
          <w:rPr>
            <w:rFonts w:asciiTheme="minorHAnsi" w:eastAsiaTheme="minorEastAsia" w:hAnsiTheme="minorHAnsi" w:cstheme="minorHAnsi"/>
            <w:b w:val="0"/>
            <w:bCs w:val="0"/>
            <w:caps w:val="0"/>
            <w:noProof/>
            <w:sz w:val="22"/>
            <w:szCs w:val="22"/>
          </w:rPr>
          <w:tab/>
        </w:r>
        <w:r w:rsidRPr="0042554A">
          <w:rPr>
            <w:rStyle w:val="Hyperlink"/>
            <w:rFonts w:asciiTheme="minorHAnsi" w:hAnsiTheme="minorHAnsi" w:cstheme="minorHAnsi"/>
            <w:noProof/>
          </w:rPr>
          <w:t>Requirements for Fishery Agency Activities and Research</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_Toc127279028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13</w:t>
        </w:r>
        <w:r w:rsidRPr="0042554A">
          <w:rPr>
            <w:rFonts w:asciiTheme="minorHAnsi" w:hAnsiTheme="minorHAnsi" w:cstheme="minorHAnsi"/>
            <w:noProof/>
            <w:webHidden/>
          </w:rPr>
          <w:fldChar w:fldCharType="end"/>
        </w:r>
      </w:hyperlink>
    </w:p>
    <w:p w14:paraId="346F2367" w14:textId="0CCEE40E" w:rsidR="0042554A" w:rsidRPr="0042554A" w:rsidRDefault="0042554A">
      <w:pPr>
        <w:pStyle w:val="TOC2"/>
        <w:tabs>
          <w:tab w:val="right" w:leader="dot" w:pos="9350"/>
        </w:tabs>
        <w:rPr>
          <w:rFonts w:asciiTheme="minorHAnsi" w:eastAsiaTheme="minorEastAsia" w:hAnsiTheme="minorHAnsi" w:cstheme="minorHAnsi"/>
          <w:smallCaps w:val="0"/>
          <w:noProof/>
          <w:sz w:val="22"/>
          <w:szCs w:val="22"/>
        </w:rPr>
      </w:pPr>
      <w:hyperlink w:anchor="_Toc127279029" w:history="1">
        <w:r w:rsidRPr="0042554A">
          <w:rPr>
            <w:rStyle w:val="Hyperlink"/>
            <w:rFonts w:asciiTheme="minorHAnsi" w:hAnsiTheme="minorHAnsi" w:cstheme="minorHAnsi"/>
            <w:noProof/>
          </w:rPr>
          <w:t>9.1. Coordination and Protocols</w:t>
        </w:r>
        <w:r w:rsidRPr="0042554A">
          <w:rPr>
            <w:rFonts w:asciiTheme="minorHAnsi" w:hAnsiTheme="minorHAnsi" w:cstheme="minorHAnsi"/>
            <w:noProof/>
            <w:webHidden/>
          </w:rPr>
          <w:tab/>
        </w:r>
        <w:r w:rsidRPr="0042554A">
          <w:rPr>
            <w:rFonts w:asciiTheme="minorHAnsi" w:hAnsiTheme="minorHAnsi" w:cstheme="minorHAnsi"/>
            <w:noProof/>
            <w:webHidden/>
          </w:rPr>
          <w:fldChar w:fldCharType="begin"/>
        </w:r>
        <w:r w:rsidRPr="0042554A">
          <w:rPr>
            <w:rFonts w:asciiTheme="minorHAnsi" w:hAnsiTheme="minorHAnsi" w:cstheme="minorHAnsi"/>
            <w:noProof/>
            <w:webHidden/>
          </w:rPr>
          <w:instrText xml:space="preserve"> PAGEREF _Toc127279029 \h </w:instrText>
        </w:r>
        <w:r w:rsidRPr="0042554A">
          <w:rPr>
            <w:rFonts w:asciiTheme="minorHAnsi" w:hAnsiTheme="minorHAnsi" w:cstheme="minorHAnsi"/>
            <w:noProof/>
            <w:webHidden/>
          </w:rPr>
        </w:r>
        <w:r w:rsidRPr="0042554A">
          <w:rPr>
            <w:rFonts w:asciiTheme="minorHAnsi" w:hAnsiTheme="minorHAnsi" w:cstheme="minorHAnsi"/>
            <w:noProof/>
            <w:webHidden/>
          </w:rPr>
          <w:fldChar w:fldCharType="separate"/>
        </w:r>
        <w:r w:rsidRPr="0042554A">
          <w:rPr>
            <w:rFonts w:asciiTheme="minorHAnsi" w:hAnsiTheme="minorHAnsi" w:cstheme="minorHAnsi"/>
            <w:noProof/>
            <w:webHidden/>
          </w:rPr>
          <w:t>13</w:t>
        </w:r>
        <w:r w:rsidRPr="0042554A">
          <w:rPr>
            <w:rFonts w:asciiTheme="minorHAnsi" w:hAnsiTheme="minorHAnsi" w:cstheme="minorHAnsi"/>
            <w:noProof/>
            <w:webHidden/>
          </w:rPr>
          <w:fldChar w:fldCharType="end"/>
        </w:r>
      </w:hyperlink>
    </w:p>
    <w:p w14:paraId="0FF91927" w14:textId="26ADF8B1" w:rsidR="008353BF" w:rsidRPr="0042554A" w:rsidRDefault="005E2252" w:rsidP="00CD5ED4">
      <w:pPr>
        <w:pStyle w:val="TOC2"/>
        <w:tabs>
          <w:tab w:val="right" w:leader="dot" w:pos="9350"/>
        </w:tabs>
        <w:rPr>
          <w:rFonts w:asciiTheme="minorHAnsi" w:hAnsiTheme="minorHAnsi" w:cstheme="minorHAnsi"/>
          <w:szCs w:val="24"/>
        </w:rPr>
      </w:pPr>
      <w:r w:rsidRPr="0042554A">
        <w:rPr>
          <w:rFonts w:asciiTheme="minorHAnsi" w:hAnsiTheme="minorHAnsi" w:cstheme="minorHAnsi"/>
          <w:b/>
          <w:bCs/>
          <w:caps/>
          <w:szCs w:val="24"/>
        </w:rPr>
        <w:fldChar w:fldCharType="end"/>
      </w:r>
    </w:p>
    <w:p w14:paraId="6943F80E" w14:textId="77777777" w:rsidR="00F61A76" w:rsidRDefault="00F61A76">
      <w:pPr>
        <w:spacing w:after="0"/>
        <w:rPr>
          <w:b/>
          <w:caps/>
          <w:szCs w:val="24"/>
        </w:rPr>
      </w:pPr>
      <w:r>
        <w:br w:type="page"/>
      </w:r>
    </w:p>
    <w:p w14:paraId="4DB3F756" w14:textId="6BD86FC0" w:rsidR="00887A17" w:rsidRPr="00C65605" w:rsidRDefault="00887A17" w:rsidP="004B2A98">
      <w:pPr>
        <w:pStyle w:val="FPP1"/>
        <w:rPr>
          <w:rFonts w:ascii="Times New Roman" w:hAnsi="Times New Roman"/>
        </w:rPr>
      </w:pPr>
      <w:bookmarkStart w:id="0" w:name="_Toc127279005"/>
      <w:r w:rsidRPr="00C65605">
        <w:rPr>
          <w:rFonts w:ascii="Times New Roman" w:hAnsi="Times New Roman"/>
        </w:rPr>
        <w:lastRenderedPageBreak/>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w:t>
      </w:r>
      <w:proofErr w:type="spellStart"/>
      <w:r w:rsidRPr="00C65605">
        <w:t>JFTP</w:t>
      </w:r>
      <w:proofErr w:type="spellEnd"/>
      <w:r w:rsidRPr="00C65605">
        <w:t>)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w:t>
      </w:r>
      <w:proofErr w:type="spellStart"/>
      <w:r w:rsidRPr="00C65605">
        <w:t>JFTP</w:t>
      </w:r>
      <w:proofErr w:type="spellEnd"/>
      <w:r w:rsidRPr="00C65605">
        <w:t xml:space="preserve">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4DA4A04E" w:rsidR="00B35452" w:rsidRPr="00C65605" w:rsidRDefault="00DA6BB0" w:rsidP="00CD5ED4">
      <w:pPr>
        <w:pStyle w:val="FPP3"/>
        <w:numPr>
          <w:ilvl w:val="0"/>
          <w:numId w:val="0"/>
        </w:numPr>
      </w:pPr>
      <w:r w:rsidRPr="00C65605">
        <w:t xml:space="preserve">The </w:t>
      </w:r>
      <w:proofErr w:type="spellStart"/>
      <w:r w:rsidRPr="00C65605">
        <w:t>JFTP</w:t>
      </w:r>
      <w:proofErr w:type="spellEnd"/>
      <w:r w:rsidRPr="00C65605">
        <w:t xml:space="preserve">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 xml:space="preserve">Endangered Species Act (ESA)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ESA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007A56D3">
        <w:t>also</w:t>
      </w:r>
      <w:r w:rsidR="002E3938" w:rsidRPr="00C65605">
        <w:t xml:space="preserve"> referred to as NMFS</w:t>
      </w:r>
      <w:r w:rsidR="00CA409E" w:rsidRPr="00C65605">
        <w:t>).</w:t>
      </w:r>
      <w:r w:rsidR="00752C34" w:rsidRPr="00C65605">
        <w:t xml:space="preserve"> </w:t>
      </w:r>
    </w:p>
    <w:p w14:paraId="201F085B" w14:textId="7C82CD19"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w:t>
      </w:r>
      <w:proofErr w:type="spellStart"/>
      <w:r w:rsidR="00F05F76" w:rsidRPr="00C65605">
        <w:t>PSMFSC</w:t>
      </w:r>
      <w:proofErr w:type="spellEnd"/>
      <w:r w:rsidR="00F05F76" w:rsidRPr="00C65605">
        <w:t>)</w:t>
      </w:r>
      <w:r w:rsidR="007A56D3">
        <w:t xml:space="preserve">, who </w:t>
      </w:r>
      <w:r w:rsidR="00F05F76" w:rsidRPr="00C65605">
        <w:t>sub-contracts with Washington Department of Fish &amp; Wildlife (WDFW) and Oregon Department of Fish &amp; Wildlife (ODFW).</w:t>
      </w:r>
      <w:r w:rsidR="00752C34" w:rsidRPr="00C65605">
        <w:t xml:space="preserve"> </w:t>
      </w:r>
      <w:r w:rsidR="00F05F76" w:rsidRPr="00C65605">
        <w:t>On-site biological assistance is provided by WDFW at Lower Granite and Lower Monumental</w:t>
      </w:r>
      <w:r w:rsidR="007A56D3">
        <w:t>,</w:t>
      </w:r>
      <w:r w:rsidR="00F05F76" w:rsidRPr="00C65605">
        <w:t xml:space="preserve"> while ODFW provides biological assistance at Little Goose.</w:t>
      </w:r>
      <w:r w:rsidR="00752C34" w:rsidRPr="00C65605">
        <w:t xml:space="preserve"> </w:t>
      </w:r>
      <w:r w:rsidR="00F05F76" w:rsidRPr="00C65605">
        <w:t xml:space="preserve">The Corps contract provides additional services </w:t>
      </w:r>
      <w:r w:rsidR="007A56D3">
        <w:t xml:space="preserve">at the collector projects </w:t>
      </w:r>
      <w:r w:rsidR="00F05F76" w:rsidRPr="00C65605">
        <w:t>in direct support of the juvenile fish transportation program.</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127279006"/>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559DC01" w:rsidR="00CA409E" w:rsidRPr="00C65605" w:rsidRDefault="00CA409E" w:rsidP="00CD5ED4">
      <w:pPr>
        <w:pStyle w:val="FPP3"/>
        <w:numPr>
          <w:ilvl w:val="4"/>
          <w:numId w:val="9"/>
        </w:numPr>
        <w:spacing w:after="120"/>
      </w:pPr>
      <w:r w:rsidRPr="00C65605">
        <w:t>Providing safe and efficient collection and barge or truck transport of juvenile salmon and steelhead from collector dams to release areas below Bonneville Dam</w:t>
      </w:r>
      <w:r w:rsidR="007A0A21">
        <w:t>.</w:t>
      </w:r>
    </w:p>
    <w:p w14:paraId="29B3FEEE" w14:textId="7D4E470C" w:rsidR="00CA409E" w:rsidRPr="00C65605" w:rsidRDefault="00CA409E" w:rsidP="00CD5ED4">
      <w:pPr>
        <w:pStyle w:val="FPP3"/>
        <w:numPr>
          <w:ilvl w:val="4"/>
          <w:numId w:val="9"/>
        </w:numPr>
        <w:spacing w:after="120"/>
      </w:pPr>
      <w:r w:rsidRPr="00C65605">
        <w:t>Identifying and recommending programs or facility changes that would benefit fish collection and transportation or bypass operations</w:t>
      </w:r>
      <w:r w:rsidR="007A0A21">
        <w:t>.</w:t>
      </w:r>
    </w:p>
    <w:p w14:paraId="7947B085" w14:textId="45247E3C" w:rsidR="00CA409E" w:rsidRPr="00C65605" w:rsidRDefault="00CA409E" w:rsidP="00CD5ED4">
      <w:pPr>
        <w:pStyle w:val="FPP3"/>
        <w:numPr>
          <w:ilvl w:val="4"/>
          <w:numId w:val="9"/>
        </w:numPr>
        <w:spacing w:after="120"/>
      </w:pPr>
      <w:r w:rsidRPr="00C65605">
        <w:t>Assuring that collection, transport, and release site facilities are ready for operation prior to the beginning of transport operations</w:t>
      </w:r>
      <w:r w:rsidR="007A0A21">
        <w:t>.</w:t>
      </w:r>
    </w:p>
    <w:p w14:paraId="4E4BEA22" w14:textId="69EB0792" w:rsidR="00CA409E" w:rsidRPr="00C65605" w:rsidRDefault="00CA409E" w:rsidP="00CD5ED4">
      <w:pPr>
        <w:pStyle w:val="FPP3"/>
        <w:numPr>
          <w:ilvl w:val="4"/>
          <w:numId w:val="9"/>
        </w:numPr>
        <w:spacing w:after="120"/>
      </w:pPr>
      <w:r w:rsidRPr="00C65605">
        <w:lastRenderedPageBreak/>
        <w:t>Assuring that collection, transport, and release site facilities are properly maintained throughout the transport season</w:t>
      </w:r>
      <w:r w:rsidR="007A0A21">
        <w:t>.</w:t>
      </w:r>
    </w:p>
    <w:p w14:paraId="5161F218" w14:textId="06DEE61C" w:rsidR="009853E6" w:rsidRPr="00C65605" w:rsidRDefault="00CA409E" w:rsidP="00CD5ED4">
      <w:pPr>
        <w:pStyle w:val="FPP3"/>
        <w:numPr>
          <w:ilvl w:val="4"/>
          <w:numId w:val="9"/>
        </w:numPr>
        <w:spacing w:after="120"/>
      </w:pPr>
      <w:r w:rsidRPr="00C65605">
        <w:t>Establishing operating criteria for facilities, barges, and trucks including fish holding and transport densities, sampling rates, and facility operations and maintenance</w:t>
      </w:r>
      <w:r w:rsidR="007A0A21">
        <w:t>.</w:t>
      </w:r>
    </w:p>
    <w:p w14:paraId="35915118" w14:textId="01CF70B4" w:rsidR="00CA409E" w:rsidRPr="00C65605" w:rsidRDefault="00CA409E" w:rsidP="00CD5ED4">
      <w:pPr>
        <w:pStyle w:val="FPP3"/>
        <w:numPr>
          <w:ilvl w:val="4"/>
          <w:numId w:val="9"/>
        </w:numPr>
        <w:spacing w:after="120"/>
      </w:pPr>
      <w:r w:rsidRPr="00C65605">
        <w:t xml:space="preserve">Coordinating changes needed to accommodate fluctuations in the outmigration with projects, NOAA Fisheries, </w:t>
      </w:r>
      <w:proofErr w:type="spellStart"/>
      <w:r w:rsidRPr="00C65605">
        <w:t>PSMFC</w:t>
      </w:r>
      <w:proofErr w:type="spellEnd"/>
      <w:r w:rsidRPr="00C65605">
        <w:t>, FPOM, and TMT personnel</w:t>
      </w:r>
      <w:r w:rsidR="007A0A21">
        <w:t>.</w:t>
      </w:r>
    </w:p>
    <w:p w14:paraId="22E0DF69" w14:textId="7E553AD1" w:rsidR="00CA409E" w:rsidRPr="00C65605" w:rsidRDefault="00CA409E" w:rsidP="00CD5ED4">
      <w:pPr>
        <w:pStyle w:val="FPP3"/>
        <w:numPr>
          <w:ilvl w:val="4"/>
          <w:numId w:val="9"/>
        </w:numPr>
        <w:spacing w:after="120"/>
      </w:pPr>
      <w:r w:rsidRPr="00C65605">
        <w:t>Coordinating transport evaluation and other research with the transportation program</w:t>
      </w:r>
      <w:r w:rsidR="007A0A21">
        <w:t>.</w:t>
      </w:r>
    </w:p>
    <w:p w14:paraId="27E782E2" w14:textId="73222024" w:rsidR="00CA409E" w:rsidRPr="00C65605" w:rsidRDefault="00CA409E" w:rsidP="00CD5ED4">
      <w:pPr>
        <w:pStyle w:val="FPP3"/>
        <w:numPr>
          <w:ilvl w:val="4"/>
          <w:numId w:val="9"/>
        </w:numPr>
        <w:spacing w:after="120"/>
      </w:pPr>
      <w:r w:rsidRPr="00C65605">
        <w:t>Providing the training of new personnel associated with collection and transport facilities and equipment</w:t>
      </w:r>
      <w:r w:rsidR="007A0A21">
        <w:t>.</w:t>
      </w:r>
    </w:p>
    <w:p w14:paraId="7794D35E" w14:textId="216C2149" w:rsidR="00CA409E" w:rsidRPr="00C65605" w:rsidRDefault="00CA409E" w:rsidP="00CD5ED4">
      <w:pPr>
        <w:pStyle w:val="FPP3"/>
        <w:numPr>
          <w:ilvl w:val="4"/>
          <w:numId w:val="9"/>
        </w:numPr>
        <w:spacing w:after="120"/>
      </w:pPr>
      <w:r w:rsidRPr="00C65605">
        <w:t>Providing all parties involved a list of emergency points of contact and appropriate telephone numbers so that any emergency can be coordinated and corrected efficiently</w:t>
      </w:r>
      <w:r w:rsidR="007A0A21">
        <w:t>.</w:t>
      </w:r>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127279007"/>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127279008"/>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w:t>
      </w:r>
      <w:proofErr w:type="spellStart"/>
      <w:r w:rsidRPr="00C65605">
        <w:t>RIOG</w:t>
      </w:r>
      <w:proofErr w:type="spellEnd"/>
      <w:r w:rsidRPr="00C65605">
        <w:t>)</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278019D3" w:rsidR="00E35B2A" w:rsidRPr="00C65605" w:rsidRDefault="00E35B2A" w:rsidP="0037650A">
      <w:pPr>
        <w:pStyle w:val="FPP3"/>
      </w:pPr>
      <w:r w:rsidRPr="00C65605">
        <w:t>Planning dates to initiate juvenile transport at Lower Granite Dam will be April 21</w:t>
      </w:r>
      <w:r w:rsidR="00DA0DCB" w:rsidRPr="00C65605">
        <w:t>–</w:t>
      </w:r>
      <w:r w:rsidR="00D25979" w:rsidRPr="00C65605">
        <w:t>25 unless</w:t>
      </w:r>
      <w:r w:rsidRPr="00C65605">
        <w:t xml:space="preserve">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at Little Goose and Lower Monumental may begin simultaneously with the start of transport at Lower Granite, or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127279009"/>
      <w:r w:rsidRPr="00C65605">
        <w:t>Summer Transport Operations</w:t>
      </w:r>
      <w:bookmarkEnd w:id="4"/>
    </w:p>
    <w:p w14:paraId="52ED265D" w14:textId="66BE6F31" w:rsidR="0037650A" w:rsidRDefault="007D1D26" w:rsidP="0037650A">
      <w:pPr>
        <w:pStyle w:val="FPP3"/>
      </w:pPr>
      <w:r w:rsidRPr="00C65605">
        <w:t>At Lower Granite</w:t>
      </w:r>
      <w:r>
        <w:t xml:space="preserve"> and</w:t>
      </w:r>
      <w:r w:rsidRPr="00C65605">
        <w:t xml:space="preserve"> Little Goose, summer operations will begin in coordination and discussions with TMT.</w:t>
      </w:r>
      <w:r>
        <w:rPr>
          <w:rStyle w:val="FootnoteReference"/>
        </w:rPr>
        <w:footnoteReference w:id="3"/>
      </w:r>
      <w:r>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 xml:space="preserve">Sampling may convert to 100% when fish numbers are below 500 fish per day (per </w:t>
      </w:r>
      <w:proofErr w:type="spellStart"/>
      <w:r w:rsidRPr="00C65605">
        <w:t>PSMFC</w:t>
      </w:r>
      <w:proofErr w:type="spellEnd"/>
      <w:r w:rsidRPr="00C65605">
        <w:t xml:space="preserve"> sampling guidelines) and smaller pick-up mounted transport tanks may be used.</w:t>
      </w:r>
      <w:r w:rsidR="00752C34" w:rsidRPr="00C65605">
        <w:t xml:space="preserve"> </w:t>
      </w:r>
      <w:r w:rsidRPr="00C65605">
        <w:t xml:space="preserve">Steelhead that </w:t>
      </w:r>
      <w:r w:rsidRPr="00C65605">
        <w:lastRenderedPageBreak/>
        <w:t xml:space="preserve">are determined by </w:t>
      </w:r>
      <w:proofErr w:type="spellStart"/>
      <w:r w:rsidR="00946AB5" w:rsidRPr="00C65605">
        <w:t>SMP</w:t>
      </w:r>
      <w:proofErr w:type="spellEnd"/>
      <w:r w:rsidR="00946AB5" w:rsidRPr="00C65605">
        <w:t xml:space="preserve"> </w:t>
      </w:r>
      <w:r w:rsidRPr="00C65605">
        <w:t xml:space="preserve">biologists to be in poor condition or reverting to the parr </w:t>
      </w:r>
      <w:r w:rsidR="00ED2CFB" w:rsidRPr="00C65605">
        <w:t>stage</w:t>
      </w:r>
      <w:r w:rsidRPr="00C65605">
        <w:t xml:space="preserve"> may be bypassed to the river.</w:t>
      </w:r>
    </w:p>
    <w:p w14:paraId="7B0CECF7" w14:textId="756C826B" w:rsidR="00DB73D8" w:rsidRDefault="00FF022B" w:rsidP="00674E3C">
      <w:pPr>
        <w:pStyle w:val="FPP2"/>
      </w:pPr>
      <w:bookmarkStart w:id="5" w:name="_Toc127279010"/>
      <w:r w:rsidRPr="00C65605">
        <w:t>Ending Operations</w:t>
      </w:r>
      <w:bookmarkEnd w:id="5"/>
    </w:p>
    <w:p w14:paraId="4D7BA289" w14:textId="32BCA922" w:rsidR="0037650A" w:rsidRDefault="007D1D26" w:rsidP="0037650A">
      <w:pPr>
        <w:pStyle w:val="FPP3"/>
      </w:pPr>
      <w:r w:rsidRPr="00C65605">
        <w:t>Transport operations are anticipated to continue through October 31 at Lower Granite and Little Goose</w:t>
      </w:r>
      <w:r w:rsidR="00BD76C2" w:rsidRPr="00C65605">
        <w:t>.</w:t>
      </w:r>
      <w:r w:rsidR="004C212B" w:rsidRPr="00C65605">
        <w:t xml:space="preserve"> </w:t>
      </w:r>
    </w:p>
    <w:p w14:paraId="39EBACE7" w14:textId="4C1A7447" w:rsidR="00CA409E" w:rsidRDefault="007D1D26" w:rsidP="0037650A">
      <w:pPr>
        <w:pStyle w:val="FPP3"/>
      </w:pPr>
      <w:r w:rsidRPr="00C65605">
        <w:t xml:space="preserve">Transport may be stopped earlier at any of the projects due to </w:t>
      </w:r>
      <w:r w:rsidRPr="0037650A">
        <w:rPr>
          <w:i/>
        </w:rPr>
        <w:t>columnaris</w:t>
      </w:r>
      <w:r w:rsidRPr="00C65605">
        <w:t xml:space="preserve"> disease (see </w:t>
      </w:r>
      <w:r w:rsidRPr="0037650A">
        <w:rPr>
          <w:b/>
        </w:rPr>
        <w:t>section 4.6.5</w:t>
      </w:r>
      <w:r w:rsidRPr="00C65605">
        <w:t>)</w:t>
      </w:r>
      <w:r w:rsidR="004C212B"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6" w:name="_Toc127279011"/>
      <w:r>
        <w:t>Emergency Notification</w:t>
      </w:r>
      <w:bookmarkEnd w:id="6"/>
    </w:p>
    <w:p w14:paraId="7656E4BD" w14:textId="119DE7AC"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r w:rsidRPr="00C65605">
        <w:rPr>
          <w:i/>
        </w:rPr>
        <w:t>columnaris</w:t>
      </w:r>
      <w:r w:rsidRPr="00C65605">
        <w:t xml:space="preserve"> disease</w:t>
      </w:r>
      <w:r w:rsidR="00D41CFB" w:rsidRPr="00D41CFB">
        <w:t xml:space="preserve"> </w:t>
      </w:r>
      <w:r w:rsidR="00D41CFB" w:rsidRPr="00C65605">
        <w:t xml:space="preserve">or at Lower Monumental due to low fish abundance (see </w:t>
      </w:r>
      <w:r w:rsidR="00D41CFB" w:rsidRPr="0037650A">
        <w:rPr>
          <w:b/>
        </w:rPr>
        <w:t>section 4.6.6</w:t>
      </w:r>
      <w:r w:rsidR="00D41CFB" w:rsidRPr="00C65605">
        <w:t>)</w:t>
      </w:r>
      <w:r w:rsidRPr="00C65605">
        <w:t>.</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CRS BiOp</w:t>
      </w:r>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7" w:name="_Toc377389943"/>
      <w:bookmarkStart w:id="8" w:name="_Toc127279012"/>
      <w:bookmarkEnd w:id="7"/>
      <w:r w:rsidRPr="00C65605">
        <w:rPr>
          <w:rFonts w:ascii="Times New Roman" w:hAnsi="Times New Roman"/>
        </w:rPr>
        <w:t>OPERATING CRITERIA</w:t>
      </w:r>
      <w:bookmarkEnd w:id="8"/>
    </w:p>
    <w:p w14:paraId="111BCA4D" w14:textId="4C7614CE" w:rsidR="00A76720" w:rsidRPr="00C65605" w:rsidRDefault="00A76720" w:rsidP="00674E3C">
      <w:pPr>
        <w:pStyle w:val="FPP2"/>
      </w:pPr>
      <w:bookmarkStart w:id="9" w:name="_Toc127279013"/>
      <w:r w:rsidRPr="00C65605">
        <w:t xml:space="preserve">Early Season </w:t>
      </w:r>
      <w:r w:rsidR="00404782">
        <w:t>Pre</w:t>
      </w:r>
      <w:r w:rsidRPr="00C65605">
        <w:t>-Transport Operations</w:t>
      </w:r>
      <w:bookmarkEnd w:id="9"/>
    </w:p>
    <w:p w14:paraId="67A278FD" w14:textId="6092E5D3" w:rsidR="00134A18" w:rsidRPr="007A0A21" w:rsidRDefault="00134A18" w:rsidP="00404782">
      <w:pPr>
        <w:pStyle w:val="FPP3"/>
        <w:numPr>
          <w:ilvl w:val="0"/>
          <w:numId w:val="0"/>
        </w:numPr>
      </w:pPr>
      <w:r w:rsidRPr="007A0A21">
        <w:t>Prior to initiation of transport</w:t>
      </w:r>
      <w:r w:rsidR="000D27A8" w:rsidRPr="007A0A21">
        <w:t>, or</w:t>
      </w:r>
      <w:r w:rsidRPr="007A0A21">
        <w:t xml:space="preserve"> when fish are not being transported from the Snake River projects, fish collection facilities will be operated as described </w:t>
      </w:r>
      <w:r w:rsidR="00BF4DAB" w:rsidRPr="007A0A21">
        <w:t xml:space="preserve">in the Smolt Facility Protocols in </w:t>
      </w:r>
      <w:r w:rsidR="00BF4DAB" w:rsidRPr="007A0A21">
        <w:rPr>
          <w:b/>
          <w:bCs/>
        </w:rPr>
        <w:t>Appendix J.</w:t>
      </w:r>
    </w:p>
    <w:p w14:paraId="5DFDF96B" w14:textId="3AFDBA0D" w:rsidR="00716B06" w:rsidRPr="00C65605" w:rsidRDefault="00CA409E" w:rsidP="00674E3C">
      <w:pPr>
        <w:pStyle w:val="FPP2"/>
      </w:pPr>
      <w:bookmarkStart w:id="10" w:name="_Toc127279014"/>
      <w:r w:rsidRPr="00C65605">
        <w:t xml:space="preserve">Collection </w:t>
      </w:r>
      <w:r w:rsidR="00716B06" w:rsidRPr="00C65605">
        <w:t>&amp;</w:t>
      </w:r>
      <w:r w:rsidRPr="00C65605">
        <w:t xml:space="preserve"> Transportation</w:t>
      </w:r>
      <w:r w:rsidR="00404782">
        <w:t xml:space="preserve"> Operations</w:t>
      </w:r>
      <w:bookmarkEnd w:id="10"/>
    </w:p>
    <w:p w14:paraId="47962B75" w14:textId="070D0705"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w:t>
      </w:r>
      <w:r w:rsidR="0069118C">
        <w:t>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19D2F0CF" w:rsidR="0069118C" w:rsidRDefault="0069118C" w:rsidP="0069118C">
      <w:pPr>
        <w:pStyle w:val="FPP3"/>
      </w:pPr>
      <w:r>
        <w:t>Once transport operations begin, a</w:t>
      </w:r>
      <w:r w:rsidRPr="00C65605">
        <w:t>ll juvenile fish collected</w:t>
      </w:r>
      <w:r w:rsidRPr="0069118C">
        <w:t xml:space="preserve"> </w:t>
      </w:r>
      <w:r w:rsidRPr="00C65605">
        <w:t xml:space="preserve">shall be transported </w:t>
      </w:r>
      <w:r w:rsidR="00C80A73" w:rsidRPr="00C65605">
        <w:t>except for</w:t>
      </w:r>
      <w:r w:rsidRPr="00C65605">
        <w:t xml:space="preserve"> those marked for in-river studies.</w:t>
      </w:r>
      <w:r w:rsidRPr="0069118C">
        <w:t xml:space="preserve"> </w:t>
      </w:r>
      <w:r>
        <w:t>Marked or PIT-</w:t>
      </w:r>
      <w:r w:rsidRPr="00C65605">
        <w:t xml:space="preserve">tagged fish will be released to the river if they </w:t>
      </w:r>
      <w:r w:rsidRPr="00C65605">
        <w:lastRenderedPageBreak/>
        <w:t>are part of an approved research study or Smolt Monitoring Program (</w:t>
      </w:r>
      <w:proofErr w:type="spellStart"/>
      <w:r w:rsidRPr="00C65605">
        <w:t>SMP</w:t>
      </w:r>
      <w:proofErr w:type="spellEnd"/>
      <w:r w:rsidRPr="00C65605">
        <w:t>) travel time evaluation.</w:t>
      </w:r>
    </w:p>
    <w:p w14:paraId="0BBA073E" w14:textId="62FE83F6" w:rsidR="0069118C" w:rsidRDefault="0069118C" w:rsidP="0069118C">
      <w:pPr>
        <w:pStyle w:val="FPP3"/>
      </w:pPr>
      <w:r>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1" w:name="_Toc127279015"/>
      <w:r w:rsidRPr="00C65605">
        <w:t>Collection Facility Operations</w:t>
      </w:r>
      <w:bookmarkEnd w:id="11"/>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 xml:space="preserve">The CENWW Transportation Coordinator shall promptly coordinate this information with </w:t>
      </w:r>
      <w:proofErr w:type="spellStart"/>
      <w:r w:rsidRPr="00C65605">
        <w:t>RCC</w:t>
      </w:r>
      <w:proofErr w:type="spellEnd"/>
      <w:r w:rsidRPr="00C65605">
        <w:t xml:space="preserve">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Lower Monumental, lamprey-friendly tailscreens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47007F38" w:rsidR="0084654E" w:rsidRPr="00C65605" w:rsidRDefault="0084654E" w:rsidP="00105FA9">
      <w:pPr>
        <w:pStyle w:val="FPP3"/>
      </w:pPr>
      <w:r w:rsidRPr="00C65605">
        <w:lastRenderedPageBreak/>
        <w:t xml:space="preserve">At Lower Granite, lamprey-friendly tailscreens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tailscreens.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ent of salmon fry on the lamprey-friendly tailscreens</w:t>
      </w:r>
      <w:r w:rsidR="00105FA9">
        <w:t>,</w:t>
      </w:r>
      <w:r w:rsidRPr="00C65605">
        <w:t xml:space="preserve"> or when fry </w:t>
      </w:r>
      <w:r w:rsidR="00F61A76">
        <w:t xml:space="preserve">are </w:t>
      </w:r>
      <w:r w:rsidRPr="00C65605">
        <w:t>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t>Juvenile lamprey are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2" w:name="_Toc127279016"/>
      <w:r w:rsidRPr="00105FA9">
        <w:t>Sampling Procedures</w:t>
      </w:r>
      <w:bookmarkEnd w:id="12"/>
    </w:p>
    <w:p w14:paraId="1A5821B2" w14:textId="7650EE6B" w:rsidR="006D0530" w:rsidRPr="00C65605" w:rsidRDefault="000D27A8" w:rsidP="00C714CC">
      <w:pPr>
        <w:pStyle w:val="FPP3"/>
      </w:pPr>
      <w:r>
        <w:t>S</w:t>
      </w:r>
      <w:r w:rsidR="00CA409E" w:rsidRPr="00C65605">
        <w:t xml:space="preserve">ampling will normally be accomplished in accordance with </w:t>
      </w:r>
      <w:proofErr w:type="spellStart"/>
      <w:r w:rsidR="0087106E" w:rsidRPr="00C65605">
        <w:t>SMP</w:t>
      </w:r>
      <w:proofErr w:type="spellEnd"/>
      <w:r w:rsidR="00CA409E" w:rsidRPr="00C65605">
        <w:t xml:space="preserve"> sampling guidelines recommended by the </w:t>
      </w:r>
      <w:proofErr w:type="spellStart"/>
      <w:r w:rsidR="00CA409E" w:rsidRPr="00C65605">
        <w:t>PSMFC</w:t>
      </w:r>
      <w:proofErr w:type="spellEnd"/>
      <w:r w:rsidR="00CA409E" w:rsidRPr="00C65605">
        <w:t>.</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w:t>
      </w:r>
      <w:proofErr w:type="spellStart"/>
      <w:r w:rsidR="00CA409E" w:rsidRPr="00C65605">
        <w:t>SMP</w:t>
      </w:r>
      <w:proofErr w:type="spellEnd"/>
      <w:r w:rsidR="00CA409E" w:rsidRPr="00C65605">
        <w:t xml:space="preserve"> personnel. </w:t>
      </w:r>
    </w:p>
    <w:p w14:paraId="33848DD5" w14:textId="66612FC0"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 xml:space="preserve">Full sample descaling may be conducted instead of 100 fish subsamples </w:t>
      </w:r>
      <w:r w:rsidR="00D25979" w:rsidRPr="00C65605">
        <w:t>if</w:t>
      </w:r>
      <w:r w:rsidRPr="00C65605">
        <w:t xml:space="preserve">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w:t>
      </w:r>
      <w:proofErr w:type="spellStart"/>
      <w:r w:rsidRPr="00C65605">
        <w:t>SMP</w:t>
      </w:r>
      <w:proofErr w:type="spellEnd"/>
      <w:r w:rsidRPr="00C65605">
        <w:t xml:space="preserve">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13" w:name="_Toc127279017"/>
      <w:r w:rsidRPr="00C65605">
        <w:t>Loading Criteria</w:t>
      </w:r>
      <w:bookmarkEnd w:id="13"/>
    </w:p>
    <w:p w14:paraId="02E89912" w14:textId="77777777" w:rsidR="007A0A21" w:rsidRDefault="00967CDC" w:rsidP="007A0A21">
      <w:pPr>
        <w:pStyle w:val="FPP3"/>
        <w:spacing w:after="120"/>
      </w:pPr>
      <w:r w:rsidRPr="00C65605">
        <w:rPr>
          <w:b/>
        </w:rPr>
        <w:t>Raceway Capacity:</w:t>
      </w:r>
      <w:r w:rsidRPr="00C65605">
        <w:t xml:space="preserve"> </w:t>
      </w:r>
    </w:p>
    <w:p w14:paraId="2F95D9C3" w14:textId="77777777" w:rsidR="007A0A21" w:rsidRDefault="00CA409E" w:rsidP="007A0A21">
      <w:pPr>
        <w:pStyle w:val="FPP3"/>
        <w:numPr>
          <w:ilvl w:val="3"/>
          <w:numId w:val="9"/>
        </w:numPr>
        <w:spacing w:after="120"/>
      </w:pPr>
      <w:r w:rsidRPr="00C65605">
        <w:t>Inflow to raceways is approximately 1,200 gallons per minute (gpm) at Lower Granite and Little Goose, and 2,400 gpm at Lower Monumental.</w:t>
      </w:r>
      <w:r w:rsidR="00752C34" w:rsidRPr="00C65605">
        <w:t xml:space="preserve"> </w:t>
      </w:r>
    </w:p>
    <w:p w14:paraId="1868C464" w14:textId="77777777" w:rsidR="007A0A21" w:rsidRDefault="00CA409E" w:rsidP="007A0A21">
      <w:pPr>
        <w:pStyle w:val="FPP3"/>
        <w:numPr>
          <w:ilvl w:val="3"/>
          <w:numId w:val="9"/>
        </w:numPr>
        <w:spacing w:after="120"/>
      </w:pPr>
      <w:r w:rsidRPr="00C65605">
        <w:t>Individual raceway volume is approximately 12,000 gallons at Lower Granite and Little Goose, and 24,000 gallons at Lower Monumental.</w:t>
      </w:r>
      <w:r w:rsidR="00752C34" w:rsidRPr="00C65605">
        <w:t xml:space="preserve"> </w:t>
      </w:r>
    </w:p>
    <w:p w14:paraId="21FF91AC" w14:textId="1A4D7F78" w:rsidR="00BA1EDF" w:rsidRPr="00C65605" w:rsidRDefault="007A0A21" w:rsidP="007A0A21">
      <w:pPr>
        <w:pStyle w:val="FPP3"/>
        <w:numPr>
          <w:ilvl w:val="3"/>
          <w:numId w:val="9"/>
        </w:numPr>
        <w:spacing w:after="120"/>
      </w:pPr>
      <w:r w:rsidRPr="00C65605">
        <w:lastRenderedPageBreak/>
        <w:t>Maximum raceway capacity is 0.5 pounds (lbs) of fish per gallon of water.</w:t>
      </w:r>
      <w:r>
        <w:t xml:space="preserve"> This capacity limit</w:t>
      </w:r>
      <w:r w:rsidR="00CA409E" w:rsidRPr="00C65605">
        <w:t xml:space="preserve"> </w:t>
      </w:r>
      <w:r w:rsidR="00967CDC" w:rsidRPr="00C65605">
        <w:t>shall</w:t>
      </w:r>
      <w:r w:rsidR="00CA409E" w:rsidRPr="00C65605">
        <w:t xml:space="preserve"> not be exceeded without CENWW review and approval</w:t>
      </w:r>
      <w:r w:rsidR="00967CDC" w:rsidRPr="00C65605">
        <w:t xml:space="preserve"> through </w:t>
      </w:r>
      <w:r w:rsidR="00CA409E" w:rsidRPr="00C65605">
        <w:t>coordinat</w:t>
      </w:r>
      <w:r w:rsidR="00967CDC" w:rsidRPr="00C65605">
        <w:t>ion</w:t>
      </w:r>
      <w:r w:rsidR="00CA409E" w:rsidRPr="00C65605">
        <w:t xml:space="preserve"> with NOAA Fisheries and TMT</w:t>
      </w:r>
      <w:r w:rsidR="00967CDC" w:rsidRPr="00C65605">
        <w:t>.</w:t>
      </w:r>
      <w:r w:rsidR="00752C34" w:rsidRPr="00C65605">
        <w:t xml:space="preserve"> </w:t>
      </w:r>
      <w:r w:rsidR="00105FA9">
        <w:t>Project Biologist</w:t>
      </w:r>
      <w:r w:rsidR="00967CDC" w:rsidRPr="00C65605">
        <w:t xml:space="preserve">s will provide the following information to the CENWW Transportation Coordinator to inform the </w:t>
      </w:r>
      <w:r w:rsidR="00CA409E" w:rsidRPr="00C65605">
        <w:t xml:space="preserve">joint decision whether to exceed </w:t>
      </w:r>
      <w:r w:rsidR="00967CDC" w:rsidRPr="00C65605">
        <w:t xml:space="preserve">capacity </w:t>
      </w:r>
      <w:r w:rsidR="00CA409E" w:rsidRPr="00C65605">
        <w:t xml:space="preserve">criteria or </w:t>
      </w:r>
      <w:r w:rsidR="00967CDC" w:rsidRPr="00C65605">
        <w:t xml:space="preserve">to </w:t>
      </w:r>
      <w:r w:rsidR="00CA409E" w:rsidRPr="00C65605">
        <w:t xml:space="preserve">bypass fish to the river: </w:t>
      </w:r>
    </w:p>
    <w:p w14:paraId="648440F5" w14:textId="3F5CF71F" w:rsidR="00A00BFA" w:rsidRPr="00C65605" w:rsidRDefault="007A0A21" w:rsidP="007A0A21">
      <w:pPr>
        <w:pStyle w:val="FPP3"/>
        <w:numPr>
          <w:ilvl w:val="4"/>
          <w:numId w:val="9"/>
        </w:numPr>
        <w:spacing w:after="120"/>
      </w:pPr>
      <w:r>
        <w:t>S</w:t>
      </w:r>
      <w:r w:rsidR="00CA409E" w:rsidRPr="00C65605">
        <w:t>pecies composition</w:t>
      </w:r>
      <w:r>
        <w:t>.</w:t>
      </w:r>
      <w:r w:rsidR="00CA409E" w:rsidRPr="00C65605">
        <w:t xml:space="preserve"> </w:t>
      </w:r>
    </w:p>
    <w:p w14:paraId="40BCF02A" w14:textId="34806164" w:rsidR="00A00BFA" w:rsidRPr="00C65605" w:rsidRDefault="007A0A21" w:rsidP="007A0A21">
      <w:pPr>
        <w:pStyle w:val="FPP3"/>
        <w:numPr>
          <w:ilvl w:val="4"/>
          <w:numId w:val="9"/>
        </w:numPr>
        <w:spacing w:after="120"/>
      </w:pPr>
      <w:r>
        <w:t>T</w:t>
      </w:r>
      <w:r w:rsidR="00CA409E" w:rsidRPr="00C65605">
        <w:t>otal anticipated collection during the critical holding period</w:t>
      </w:r>
      <w:r>
        <w:t>.</w:t>
      </w:r>
      <w:r w:rsidR="00CA409E" w:rsidRPr="00C65605">
        <w:t xml:space="preserve"> </w:t>
      </w:r>
    </w:p>
    <w:p w14:paraId="2B564A15" w14:textId="785E2137" w:rsidR="00A00BFA" w:rsidRPr="00C65605" w:rsidRDefault="007A0A21" w:rsidP="007A0A21">
      <w:pPr>
        <w:pStyle w:val="FPP3"/>
        <w:numPr>
          <w:ilvl w:val="4"/>
          <w:numId w:val="9"/>
        </w:numPr>
        <w:spacing w:after="120"/>
      </w:pPr>
      <w:r>
        <w:t>I</w:t>
      </w:r>
      <w:r w:rsidR="00CA409E" w:rsidRPr="00C65605">
        <w:t>n-river fish passage conditions</w:t>
      </w:r>
      <w:r>
        <w:t>.</w:t>
      </w:r>
      <w:r w:rsidR="00CA409E" w:rsidRPr="00C65605">
        <w:t xml:space="preserve"> </w:t>
      </w:r>
    </w:p>
    <w:p w14:paraId="2864E4C4" w14:textId="373EB784" w:rsidR="00434E79" w:rsidRPr="00C65605" w:rsidRDefault="007A0A21" w:rsidP="00960731">
      <w:pPr>
        <w:pStyle w:val="FPP3"/>
        <w:numPr>
          <w:ilvl w:val="4"/>
          <w:numId w:val="9"/>
        </w:numPr>
      </w:pPr>
      <w:r>
        <w:t>F</w:t>
      </w:r>
      <w:r w:rsidR="00CA409E" w:rsidRPr="00C65605">
        <w:t xml:space="preserve">ish condition. </w:t>
      </w:r>
    </w:p>
    <w:p w14:paraId="41A90493" w14:textId="62315E1E" w:rsidR="00CA409E" w:rsidRPr="00C65605" w:rsidRDefault="00967CDC" w:rsidP="00C714CC">
      <w:pPr>
        <w:pStyle w:val="FPP3"/>
      </w:pPr>
      <w:r w:rsidRPr="00C65605">
        <w:rPr>
          <w:b/>
        </w:rPr>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r w:rsidR="00F61A76" w:rsidRPr="00C65605">
        <w:t>stress,</w:t>
      </w:r>
      <w:r w:rsidR="00CA409E" w:rsidRPr="00C65605">
        <w:t xml:space="preserve">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r w:rsidR="00D12CC5" w:rsidRPr="00C65605">
        <w:t>lbs</w:t>
      </w:r>
      <w:r w:rsidRPr="00C65605">
        <w:t xml:space="preserve"> of fish per </w:t>
      </w:r>
      <w:r w:rsidR="00D12CC5" w:rsidRPr="00C65605">
        <w:t xml:space="preserve">1 </w:t>
      </w:r>
      <w:r w:rsidRPr="00C65605">
        <w:t>gpm inflow for barges</w:t>
      </w:r>
      <w:r w:rsidR="00D12CC5" w:rsidRPr="00C65605">
        <w:t>,</w:t>
      </w:r>
      <w:r w:rsidRPr="00C65605">
        <w:t xml:space="preserve"> and 0.5 </w:t>
      </w:r>
      <w:r w:rsidR="00D12CC5" w:rsidRPr="00C65605">
        <w:t>lbs</w:t>
      </w:r>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(gpm)</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(lbs)</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r>
              <w:rPr>
                <w:rFonts w:ascii="Calibri" w:hAnsi="Calibri" w:cs="Calibri"/>
                <w:sz w:val="20"/>
              </w:rPr>
              <w:t>Truck-Slide on tank</w:t>
            </w:r>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1,000</w:t>
            </w:r>
          </w:p>
        </w:tc>
        <w:tc>
          <w:tcPr>
            <w:tcW w:w="928" w:type="pct"/>
            <w:vAlign w:val="center"/>
          </w:tcPr>
          <w:p w14:paraId="51730CA0" w14:textId="34FEB8AC" w:rsidR="00D91C81" w:rsidRPr="00D12CC5" w:rsidRDefault="00F61A76" w:rsidP="00D91C81">
            <w:pPr>
              <w:keepNext/>
              <w:spacing w:after="0"/>
              <w:jc w:val="center"/>
              <w:rPr>
                <w:rFonts w:ascii="Calibri" w:hAnsi="Calibri" w:cs="Calibri"/>
                <w:sz w:val="20"/>
                <w:lang w:val="fr-FR"/>
              </w:rPr>
            </w:pPr>
            <w:r>
              <w:rPr>
                <w:rFonts w:ascii="Calibri" w:hAnsi="Calibri" w:cs="Calibri"/>
                <w:sz w:val="20"/>
                <w:lang w:val="fr-FR"/>
              </w:rPr>
              <w:t>N</w:t>
            </w:r>
            <w:r w:rsidR="00D91C81">
              <w:rPr>
                <w:rFonts w:ascii="Calibri" w:hAnsi="Calibri" w:cs="Calibri"/>
                <w:sz w:val="20"/>
                <w:lang w:val="fr-FR"/>
              </w:rPr>
              <w:t>/a</w:t>
            </w:r>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500</w:t>
            </w:r>
          </w:p>
        </w:tc>
      </w:tr>
      <w:tr w:rsidR="00071483" w:rsidRPr="00D12CC5" w14:paraId="6A9A1CBE" w14:textId="77777777" w:rsidTr="00DA0DCB">
        <w:trPr>
          <w:cantSplit/>
          <w:trHeight w:hRule="exact" w:val="317"/>
          <w:jc w:val="center"/>
        </w:trPr>
        <w:tc>
          <w:tcPr>
            <w:tcW w:w="1904" w:type="pct"/>
            <w:vAlign w:val="center"/>
          </w:tcPr>
          <w:p w14:paraId="20E80A3F" w14:textId="759C1FAC" w:rsidR="00071483" w:rsidRPr="00D12CC5" w:rsidRDefault="00071483" w:rsidP="00071483">
            <w:pPr>
              <w:keepNext/>
              <w:spacing w:after="0"/>
              <w:rPr>
                <w:rFonts w:ascii="Calibri" w:hAnsi="Calibri" w:cs="Calibri"/>
                <w:sz w:val="20"/>
              </w:rPr>
            </w:pPr>
            <w:r>
              <w:rPr>
                <w:rFonts w:ascii="Calibri" w:hAnsi="Calibri" w:cs="Calibri"/>
                <w:sz w:val="20"/>
              </w:rPr>
              <w:t>Truck-Slide on tank</w:t>
            </w:r>
          </w:p>
        </w:tc>
        <w:tc>
          <w:tcPr>
            <w:tcW w:w="931" w:type="pct"/>
            <w:vAlign w:val="center"/>
          </w:tcPr>
          <w:p w14:paraId="00DDE324" w14:textId="01780592"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750</w:t>
            </w:r>
          </w:p>
        </w:tc>
        <w:tc>
          <w:tcPr>
            <w:tcW w:w="928" w:type="pct"/>
            <w:vAlign w:val="center"/>
          </w:tcPr>
          <w:p w14:paraId="5B5F7DCB" w14:textId="747A5DB8"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n/a</w:t>
            </w:r>
          </w:p>
        </w:tc>
        <w:tc>
          <w:tcPr>
            <w:tcW w:w="1237" w:type="pct"/>
            <w:vAlign w:val="center"/>
          </w:tcPr>
          <w:p w14:paraId="7969CAE8" w14:textId="156A5814"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375</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2436AB28" w:rsidR="00C714CC" w:rsidRPr="00D12CC5" w:rsidRDefault="00F61A76" w:rsidP="000524B6">
            <w:pPr>
              <w:keepNext/>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19A2720E" w:rsidR="00C714CC" w:rsidRPr="00D12CC5" w:rsidRDefault="00F61A76" w:rsidP="00567429">
            <w:pPr>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14" w:name="_Toc127279018"/>
      <w:r w:rsidRPr="00C65605">
        <w:t>Summer Transport Operations</w:t>
      </w:r>
      <w:bookmarkEnd w:id="14"/>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lastRenderedPageBreak/>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proofErr w:type="spellStart"/>
      <w:r w:rsidR="0087106E" w:rsidRPr="00C65605">
        <w:t>SMP</w:t>
      </w:r>
      <w:proofErr w:type="spellEnd"/>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When large trucks are used, fish may be loaded from either raceways 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t>When water temperatures are above 68</w:t>
      </w:r>
      <w:r w:rsidR="000D27A8">
        <w:t>°</w:t>
      </w:r>
      <w:r w:rsidRPr="00C65605">
        <w:t>F, all personnel handling fish shall take extra care to minimize stress and other impacts on fish.</w:t>
      </w:r>
    </w:p>
    <w:p w14:paraId="335E43B9" w14:textId="4009D70F" w:rsidR="0094695E" w:rsidRPr="00C65605" w:rsidRDefault="00FB39AC" w:rsidP="00847168">
      <w:pPr>
        <w:pStyle w:val="FPP3"/>
        <w:spacing w:after="120"/>
      </w:pPr>
      <w:r>
        <w:t>If</w:t>
      </w:r>
      <w:r w:rsidR="0094695E" w:rsidRPr="00C65605">
        <w:t xml:space="preserve"> </w:t>
      </w:r>
      <w:r w:rsidR="00D46B5D" w:rsidRPr="00C65605">
        <w:t xml:space="preserve">mortality from </w:t>
      </w:r>
      <w:r w:rsidR="00D46B5D" w:rsidRPr="00FB39AC">
        <w:rPr>
          <w:i/>
        </w:rPr>
        <w:t>columnaris</w:t>
      </w:r>
      <w:r w:rsidR="00D46B5D" w:rsidRPr="00C65605">
        <w:t xml:space="preserve"> disease (</w:t>
      </w:r>
      <w:r w:rsidR="00D46B5D" w:rsidRPr="00C65605">
        <w:rPr>
          <w:i/>
        </w:rPr>
        <w:t>Flavobacterium columnare</w:t>
      </w:r>
      <w:r w:rsidR="00D46B5D" w:rsidRPr="00C65605">
        <w:t>)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for future recommendations</w:t>
      </w:r>
      <w:r w:rsidR="0094695E" w:rsidRPr="00C65605">
        <w:t>.</w:t>
      </w:r>
      <w:r w:rsidR="00946AB5" w:rsidRPr="00C65605">
        <w:t xml:space="preserve"> Transport will be reinitiated when all following criteria </w:t>
      </w:r>
      <w:r>
        <w:t xml:space="preserve">are </w:t>
      </w:r>
      <w:r w:rsidR="00946AB5" w:rsidRPr="00C65605">
        <w:t>met:</w:t>
      </w:r>
    </w:p>
    <w:p w14:paraId="2D30E537" w14:textId="782233F0" w:rsidR="00946AB5" w:rsidRPr="00C65605" w:rsidRDefault="00946AB5" w:rsidP="00847168">
      <w:pPr>
        <w:pStyle w:val="FPP3"/>
        <w:numPr>
          <w:ilvl w:val="4"/>
          <w:numId w:val="9"/>
        </w:numPr>
        <w:spacing w:after="120"/>
      </w:pPr>
      <w:r w:rsidRPr="00C65605">
        <w:t>Collection mortality is less than 5% for two consecutive sampling periods</w:t>
      </w:r>
      <w:r w:rsidR="0062581B">
        <w:t>.</w:t>
      </w:r>
    </w:p>
    <w:p w14:paraId="639D0137" w14:textId="601373DE" w:rsidR="00946AB5" w:rsidRPr="00C65605" w:rsidRDefault="00946AB5" w:rsidP="00847168">
      <w:pPr>
        <w:pStyle w:val="FPP3"/>
        <w:numPr>
          <w:ilvl w:val="4"/>
          <w:numId w:val="9"/>
        </w:numPr>
        <w:spacing w:after="120"/>
      </w:pPr>
      <w:r w:rsidRPr="00C65605">
        <w:t>Water temperature in the tailrace is below 65°F</w:t>
      </w:r>
      <w:r w:rsidR="0062581B">
        <w:t>.</w:t>
      </w:r>
    </w:p>
    <w:p w14:paraId="680BB03C" w14:textId="70029279" w:rsidR="004C212B" w:rsidRPr="00C65605" w:rsidRDefault="00FB39AC" w:rsidP="0042554A">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4258ECBE" w14:textId="540599E8" w:rsidR="00C714CC" w:rsidRPr="00C65605" w:rsidRDefault="00CB7DEE" w:rsidP="00C714CC">
      <w:pPr>
        <w:pStyle w:val="FPP2"/>
      </w:pPr>
      <w:bookmarkStart w:id="15" w:name="_Toc127279019"/>
      <w:r w:rsidRPr="00C65605">
        <w:t>Facility and Equipment Logbooks</w:t>
      </w:r>
      <w:r w:rsidR="0099586B" w:rsidRPr="00C65605">
        <w:t>, R</w:t>
      </w:r>
      <w:r w:rsidRPr="00C65605">
        <w:t>ecords</w:t>
      </w:r>
      <w:r w:rsidR="00DA0DCB" w:rsidRPr="00C65605">
        <w:t>,</w:t>
      </w:r>
      <w:r w:rsidR="0099586B" w:rsidRPr="00C65605">
        <w:t xml:space="preserve"> and Reports</w:t>
      </w:r>
      <w:bookmarkEnd w:id="15"/>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583AA7D"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 and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Towboat captains will keep logbooks on towboat activities.</w:t>
      </w:r>
      <w:r w:rsidR="00752C34" w:rsidRPr="00C65605">
        <w:t xml:space="preserve"> </w:t>
      </w:r>
      <w:r w:rsidRPr="00C65605">
        <w:t xml:space="preserve">Barge riders will be authorized as inspectors by the Contracting </w:t>
      </w:r>
      <w:r w:rsidRPr="00C65605">
        <w:lastRenderedPageBreak/>
        <w:t>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to inform consultations with NOAA 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16" w:name="_Toc127279020"/>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16"/>
    </w:p>
    <w:p w14:paraId="5BD2A8FA" w14:textId="49837AAA" w:rsidR="003437F9" w:rsidRPr="00C65605" w:rsidRDefault="00CA409E" w:rsidP="000628C3">
      <w:pPr>
        <w:pStyle w:val="FPP2"/>
      </w:pPr>
      <w:bookmarkStart w:id="17" w:name="_Toc127279021"/>
      <w:r w:rsidRPr="00C65605">
        <w:t>Truck Operations</w:t>
      </w:r>
      <w:bookmarkEnd w:id="17"/>
    </w:p>
    <w:p w14:paraId="3BA9659F" w14:textId="0E63C502" w:rsidR="00CB7DEE" w:rsidRPr="00C65605" w:rsidRDefault="002F4D04" w:rsidP="00281C1D">
      <w:pPr>
        <w:pStyle w:val="FPP3"/>
      </w:pPr>
      <w:r w:rsidRPr="00C65605">
        <w:rPr>
          <w:b/>
        </w:rPr>
        <w:t>Trucks.</w:t>
      </w:r>
      <w:r w:rsidR="00752C34" w:rsidRPr="00C65605">
        <w:rPr>
          <w:b/>
        </w:rPr>
        <w:t xml:space="preserve"> </w:t>
      </w:r>
      <w:r w:rsidR="00071483">
        <w:t>Two</w:t>
      </w:r>
      <w:r w:rsidR="00071483" w:rsidRPr="000628C3">
        <w:t xml:space="preserve"> 3,500-gallon fish transport trailers and </w:t>
      </w:r>
      <w:r w:rsidR="00071483">
        <w:t>one</w:t>
      </w:r>
      <w:r w:rsidR="00071483" w:rsidRPr="000628C3">
        <w:t xml:space="preserve"> tractor, </w:t>
      </w:r>
      <w:r w:rsidR="00071483">
        <w:t xml:space="preserve">one 1000-gallon tank, one 750-gallon tank, </w:t>
      </w:r>
      <w:r w:rsidR="00071483" w:rsidRPr="000628C3">
        <w:t>three 300-gallon midi-tanks, and three 150-gallon mini-tanks are available for hauling fish.</w:t>
      </w:r>
      <w:r w:rsidR="00071483">
        <w:t xml:space="preserve"> </w:t>
      </w:r>
      <w:r w:rsidR="00071483" w:rsidRPr="000628C3">
        <w:t>One midi-tank and one mini-tank will be provided at each Snake River collector project.</w:t>
      </w:r>
      <w:r w:rsidR="00071483">
        <w:t xml:space="preserve"> </w:t>
      </w:r>
      <w:r w:rsidR="00071483" w:rsidRPr="000628C3">
        <w:t>Mini- and midi-tanks are small units that can be mounted onto pickup trucks.</w:t>
      </w:r>
      <w:r w:rsidR="00071483" w:rsidRPr="00B67D42">
        <w:rPr>
          <w:sz w:val="23"/>
          <w:szCs w:val="23"/>
        </w:rPr>
        <w:t xml:space="preserve"> During trucking operations, a transport truck/trailer is based at Lower Granite Dam, with the second transport trailer held in reserve. </w:t>
      </w:r>
      <w:r w:rsidR="00071483">
        <w:rPr>
          <w:sz w:val="23"/>
          <w:szCs w:val="23"/>
        </w:rPr>
        <w:t xml:space="preserve">In addition, a 1000-gallon tank and truck is based at Lower Granite Dam and a 750-gallon tank and truck is based at Little Goose Dam.  </w:t>
      </w:r>
      <w:r w:rsidR="00071483" w:rsidRPr="00B67D42">
        <w:rPr>
          <w:sz w:val="23"/>
          <w:szCs w:val="23"/>
        </w:rPr>
        <w:t>The</w:t>
      </w:r>
      <w:r w:rsidR="00071483" w:rsidRPr="000628C3">
        <w:t xml:space="preserve"> </w:t>
      </w:r>
      <w:r w:rsidR="00071483">
        <w:t>t</w:t>
      </w:r>
      <w:r w:rsidR="00071483" w:rsidRPr="000628C3">
        <w:t>ruck</w:t>
      </w:r>
      <w:r w:rsidR="00071483">
        <w:t>/trailer combination</w:t>
      </w:r>
      <w:r w:rsidR="00071483" w:rsidRPr="000628C3">
        <w:t xml:space="preserve"> may be redistributed to meet transport demands and when smaller transport vehicles begin operating in late summer</w:t>
      </w:r>
      <w:r w:rsidR="00071483">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w:t>
      </w:r>
      <w:proofErr w:type="spellStart"/>
      <w:r w:rsidRPr="00C65605">
        <w:t>SMF</w:t>
      </w:r>
      <w:proofErr w:type="spellEnd"/>
      <w:r w:rsidRPr="00C65605">
        <w:t xml:space="preserve">). Fish released from the truck pad pass through the </w:t>
      </w:r>
      <w:proofErr w:type="spellStart"/>
      <w:r w:rsidRPr="00C65605">
        <w:t>SMF</w:t>
      </w:r>
      <w:proofErr w:type="spellEnd"/>
      <w:r w:rsidRPr="00C65605">
        <w:t xml:space="preserve"> outfall into the Columbia River. When collection numbers are low during truck transportation, midi-tanks and mini-tanks may also release fish into the Bonneville </w:t>
      </w:r>
      <w:proofErr w:type="spellStart"/>
      <w:r w:rsidRPr="00C65605">
        <w:t>SMF</w:t>
      </w:r>
      <w:proofErr w:type="spellEnd"/>
      <w:r w:rsidRPr="00C65605">
        <w:t xml:space="preserve">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18" w:name="_Toc127279022"/>
      <w:r w:rsidRPr="00C65605">
        <w:lastRenderedPageBreak/>
        <w:t>Barge Operations</w:t>
      </w:r>
      <w:bookmarkEnd w:id="18"/>
    </w:p>
    <w:p w14:paraId="6BC5300E" w14:textId="5F9C3075"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r w:rsidR="00913978" w:rsidRPr="00913978">
        <w:t xml:space="preserve"> </w:t>
      </w:r>
      <w:r w:rsidR="00913978" w:rsidRPr="00C65605">
        <w:t>Barges with 75,000</w:t>
      </w:r>
      <w:r w:rsidR="00913978">
        <w:t xml:space="preserve">-lb </w:t>
      </w:r>
      <w:r w:rsidR="00913978" w:rsidRPr="00C65605">
        <w:t>capacity will operate from Lower Granite.</w:t>
      </w:r>
    </w:p>
    <w:p w14:paraId="2A50D9AA" w14:textId="77777777" w:rsidR="00913978" w:rsidRDefault="00163E2B" w:rsidP="00913978">
      <w:pPr>
        <w:pStyle w:val="FPP3"/>
        <w:spacing w:after="120"/>
      </w:pPr>
      <w:r w:rsidRPr="00C65605">
        <w:rPr>
          <w:b/>
        </w:rPr>
        <w:t>Barge Scheduling:</w:t>
      </w:r>
      <w:r w:rsidRPr="00C65605">
        <w:t xml:space="preserve"> </w:t>
      </w:r>
    </w:p>
    <w:p w14:paraId="7964A380" w14:textId="77777777" w:rsidR="00913978" w:rsidRDefault="00163E2B" w:rsidP="00913978">
      <w:pPr>
        <w:pStyle w:val="FPP3"/>
        <w:numPr>
          <w:ilvl w:val="4"/>
          <w:numId w:val="9"/>
        </w:numPr>
        <w:spacing w:after="120"/>
      </w:pPr>
      <w:r w:rsidRPr="00C65605">
        <w:t xml:space="preserve">It takes approximately 79 hours </w:t>
      </w:r>
      <w:r w:rsidR="00A712C1">
        <w:t xml:space="preserve">to travel </w:t>
      </w:r>
      <w:r w:rsidRPr="00C65605">
        <w:t xml:space="preserve">from Lower Granite to the release area near the Skamania light buoy below Bonneville Dam and return. </w:t>
      </w:r>
    </w:p>
    <w:p w14:paraId="55DF253F" w14:textId="77777777" w:rsidR="00913978" w:rsidRDefault="002D3176" w:rsidP="00913978">
      <w:pPr>
        <w:pStyle w:val="FPP3"/>
        <w:numPr>
          <w:ilvl w:val="4"/>
          <w:numId w:val="9"/>
        </w:numPr>
        <w:spacing w:after="120"/>
      </w:pPr>
      <w:r w:rsidRPr="00C65605">
        <w:t>The FOP (</w:t>
      </w:r>
      <w:r w:rsidRPr="00C65605">
        <w:rPr>
          <w:b/>
        </w:rPr>
        <w:t>Appendix E</w:t>
      </w:r>
      <w:r w:rsidRPr="00C65605">
        <w:t xml:space="preserve">) </w:t>
      </w:r>
      <w:r w:rsidR="00913978">
        <w:t>defines</w:t>
      </w:r>
      <w:r w:rsidRPr="00C65605">
        <w:t xml:space="preserve"> the </w:t>
      </w:r>
      <w:r>
        <w:t xml:space="preserve">start </w:t>
      </w:r>
      <w:r w:rsidRPr="00C65605">
        <w:t xml:space="preserve">date </w:t>
      </w:r>
      <w:r>
        <w:t xml:space="preserve">of collection </w:t>
      </w:r>
      <w:r w:rsidRPr="00C65605">
        <w:t xml:space="preserve">for transport in coordination and discussion with </w:t>
      </w:r>
      <w:proofErr w:type="spellStart"/>
      <w:r w:rsidRPr="00C65605">
        <w:t>RIOG</w:t>
      </w:r>
      <w:proofErr w:type="spellEnd"/>
      <w:r w:rsidRPr="00C65605">
        <w:t xml:space="preserve">. </w:t>
      </w:r>
    </w:p>
    <w:p w14:paraId="07F072AB" w14:textId="77777777" w:rsidR="00913978" w:rsidRDefault="00163E2B" w:rsidP="00913978">
      <w:pPr>
        <w:pStyle w:val="FPP3"/>
        <w:numPr>
          <w:ilvl w:val="4"/>
          <w:numId w:val="9"/>
        </w:numPr>
        <w:spacing w:after="120"/>
      </w:pPr>
      <w:r w:rsidRPr="00C65605">
        <w:t>One barge will leave Lower Granite every</w:t>
      </w:r>
      <w:r w:rsidR="00A712C1">
        <w:t xml:space="preserve"> </w:t>
      </w:r>
      <w:r w:rsidRPr="00C65605">
        <w:t>other</w:t>
      </w:r>
      <w:r w:rsidR="00A712C1">
        <w:t xml:space="preserve"> </w:t>
      </w:r>
      <w:r w:rsidRPr="00C65605">
        <w:t xml:space="preserve">day or daily, beginning on or about the second day after initiation of collection. </w:t>
      </w:r>
    </w:p>
    <w:p w14:paraId="74ABFB64" w14:textId="7AA24A2C" w:rsidR="00913978" w:rsidRPr="0062581B" w:rsidRDefault="00163E2B" w:rsidP="00913978">
      <w:pPr>
        <w:pStyle w:val="FPP3"/>
        <w:numPr>
          <w:ilvl w:val="4"/>
          <w:numId w:val="9"/>
        </w:numPr>
        <w:spacing w:after="120"/>
      </w:pPr>
      <w:r w:rsidRPr="00C65605">
        <w:t>When fish numbers increase during every</w:t>
      </w:r>
      <w:r w:rsidR="002D3176">
        <w:t xml:space="preserve"> </w:t>
      </w:r>
      <w:r w:rsidRPr="00C65605">
        <w:t>other</w:t>
      </w:r>
      <w:r w:rsidR="002D3176">
        <w:t xml:space="preserve"> </w:t>
      </w:r>
      <w:r w:rsidRPr="00C65605">
        <w:t xml:space="preserve">day barging, the transport program will switch </w:t>
      </w:r>
      <w:r w:rsidRPr="0062581B">
        <w:t xml:space="preserve">to one barge leaving Lower Granite daily. When fish numbers decline in late spring, </w:t>
      </w:r>
      <w:r w:rsidR="002D3176" w:rsidRPr="0062581B">
        <w:t>barging</w:t>
      </w:r>
      <w:r w:rsidRPr="0062581B">
        <w:t xml:space="preserve"> will change to or return to </w:t>
      </w:r>
      <w:r w:rsidR="00A712C1" w:rsidRPr="0062581B">
        <w:t>every other day</w:t>
      </w:r>
      <w:r w:rsidRPr="0062581B">
        <w:t xml:space="preserve"> from Lower Granite</w:t>
      </w:r>
      <w:r w:rsidR="00A712C1" w:rsidRPr="0062581B">
        <w:t xml:space="preserve"> </w:t>
      </w:r>
      <w:r w:rsidRPr="0062581B">
        <w:t xml:space="preserve">through </w:t>
      </w:r>
      <w:r w:rsidR="00913978" w:rsidRPr="0062581B">
        <w:t>June 20</w:t>
      </w:r>
      <w:r w:rsidRPr="0062581B">
        <w:t xml:space="preserve">. </w:t>
      </w:r>
    </w:p>
    <w:p w14:paraId="5D9E9F7A" w14:textId="77777777" w:rsidR="00913978" w:rsidRDefault="00163E2B" w:rsidP="00913978">
      <w:pPr>
        <w:pStyle w:val="FPP3"/>
        <w:numPr>
          <w:ilvl w:val="4"/>
          <w:numId w:val="9"/>
        </w:numPr>
        <w:spacing w:after="120"/>
      </w:pPr>
      <w:r w:rsidRPr="00C65605">
        <w:t>During spring operations, barges will take on additional fish at Little Goose and Lower Monumental as barge capacity allows. The two medium and two small barges may also be used from Lower Granite for additional barging capacity</w:t>
      </w:r>
      <w:r w:rsidR="00913978">
        <w:t>,</w:t>
      </w:r>
      <w:r w:rsidRPr="00C65605">
        <w:t xml:space="preserve"> or they will be used for direct loading of fish at Little Goose. </w:t>
      </w:r>
    </w:p>
    <w:p w14:paraId="54F149D2" w14:textId="77777777" w:rsidR="00913978" w:rsidRDefault="00A712C1" w:rsidP="00913978">
      <w:pPr>
        <w:pStyle w:val="FPP3"/>
        <w:numPr>
          <w:ilvl w:val="4"/>
          <w:numId w:val="9"/>
        </w:numPr>
        <w:spacing w:after="120"/>
      </w:pPr>
      <w:r>
        <w:t>During spring spill at Little Goose, d</w:t>
      </w:r>
      <w:r w:rsidR="00163E2B" w:rsidRPr="00C65605">
        <w:t>irect loading rather than loading into the raceways will be preferred to reduce exposure duration to high Total Dissolved Gas (</w:t>
      </w:r>
      <w:proofErr w:type="spellStart"/>
      <w:r w:rsidR="00163E2B" w:rsidRPr="00C65605">
        <w:t>TDG</w:t>
      </w:r>
      <w:proofErr w:type="spellEnd"/>
      <w:r w:rsidR="00163E2B" w:rsidRPr="00C65605">
        <w:t xml:space="preserve">) in the raceways that can occur during high spill periods. </w:t>
      </w:r>
    </w:p>
    <w:p w14:paraId="06D17BE1" w14:textId="2958F665" w:rsidR="00CB7DEE" w:rsidRPr="00C65605" w:rsidRDefault="00163E2B" w:rsidP="00913978">
      <w:pPr>
        <w:pStyle w:val="FPP3"/>
        <w:numPr>
          <w:ilvl w:val="4"/>
          <w:numId w:val="9"/>
        </w:numPr>
      </w:pPr>
      <w:r w:rsidRPr="00C65605">
        <w:t xml:space="preserve">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Whenever possible, small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7879971E"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 xml:space="preserve">Project barge riders will accompany each barge trip, supervising all loading and release operations, and barge operations </w:t>
      </w:r>
      <w:r w:rsidR="0062581B">
        <w:t>in progress</w:t>
      </w:r>
      <w:r w:rsidRPr="00C65605">
        <w:t>.</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 xml:space="preserve">Barge riders will also be </w:t>
      </w:r>
      <w:r w:rsidR="0062581B" w:rsidRPr="00C65605">
        <w:t>cross trained</w:t>
      </w:r>
      <w:r w:rsidRPr="00C65605">
        <w:t xml:space="preserve">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Barge 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 xml:space="preserve">The barge rider shall also serve as an inspector for the towboat contract, and </w:t>
      </w:r>
      <w:r w:rsidRPr="00C65605">
        <w:lastRenderedPageBreak/>
        <w:t>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Each towboat will be assigned a designated river 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locking through navigation locks, per </w:t>
      </w:r>
      <w:r w:rsidR="00163E2B" w:rsidRPr="00C65605">
        <w:rPr>
          <w:i/>
        </w:rPr>
        <w:t>33 CFR 207.718(f)</w:t>
      </w:r>
      <w:r w:rsidR="00163E2B" w:rsidRPr="00C65605">
        <w:t>. However, safety will not be compromised during lockages.</w:t>
      </w:r>
    </w:p>
    <w:p w14:paraId="08F59E43" w14:textId="77777777" w:rsidR="00CA409E" w:rsidRPr="00C65605" w:rsidRDefault="00F17E4C" w:rsidP="00853B48">
      <w:pPr>
        <w:pStyle w:val="FPP1"/>
        <w:rPr>
          <w:rFonts w:ascii="Times New Roman" w:hAnsi="Times New Roman"/>
        </w:rPr>
      </w:pPr>
      <w:bookmarkStart w:id="19" w:name="_Toc127279023"/>
      <w:r w:rsidRPr="00C65605">
        <w:rPr>
          <w:rFonts w:ascii="Times New Roman" w:hAnsi="Times New Roman"/>
        </w:rPr>
        <w:t>Emergency Procedures</w:t>
      </w:r>
      <w:bookmarkEnd w:id="19"/>
    </w:p>
    <w:p w14:paraId="2B6DDE27" w14:textId="756065FD"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w:t>
      </w:r>
      <w:r w:rsidR="0062581B">
        <w:t>,</w:t>
      </w:r>
      <w:r w:rsidRPr="00C65605">
        <w:t xml:space="preserve"> truck</w:t>
      </w:r>
      <w:r w:rsidR="0062581B">
        <w:t>,</w:t>
      </w:r>
      <w:r w:rsidRPr="00C65605">
        <w:t xml:space="preserve"> or barge</w:t>
      </w:r>
      <w:r w:rsidR="0062581B">
        <w:t>;</w:t>
      </w:r>
      <w:r w:rsidRPr="00C65605">
        <w:t xml:space="preserve"> emergency lock outage</w:t>
      </w:r>
      <w:r w:rsidR="0062581B">
        <w:t>;</w:t>
      </w:r>
      <w:r w:rsidRPr="00C65605">
        <w:t xml:space="preserve"> chemical spill in the river, etc.), facility workers, truck drivers, and barge riders will be expected to take immediate appropriate actions to protect fish.</w:t>
      </w:r>
      <w:r w:rsidR="00752C34" w:rsidRPr="00C65605">
        <w:t xml:space="preserve"> </w:t>
      </w:r>
      <w:r w:rsidRPr="00C65605">
        <w:t xml:space="preserve">If time allows, the worker, driver, or rider should consult with </w:t>
      </w:r>
      <w:r w:rsidR="0062581B">
        <w:t>their</w:t>
      </w:r>
      <w:r w:rsidRPr="00C65605">
        <w:t xml:space="preserve"> supervisor by phone or radio to jointly make emergency decisions.</w:t>
      </w:r>
      <w:r w:rsidR="00752C34" w:rsidRPr="00C65605">
        <w:t xml:space="preserve"> </w:t>
      </w:r>
      <w:r w:rsidRPr="00C65605">
        <w:t xml:space="preserve">If time does not allow consultation, the worker, driver, or rider must take appropriate action on </w:t>
      </w:r>
      <w:r w:rsidR="0062581B">
        <w:t>their</w:t>
      </w:r>
      <w:r w:rsidRPr="00C65605">
        <w:t xml:space="preserve"> own initiative, then report to </w:t>
      </w:r>
      <w:r w:rsidR="0062581B">
        <w:t>their</w:t>
      </w:r>
      <w:r w:rsidRPr="00C65605">
        <w:t xml:space="preserve">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r w:rsidR="0062581B" w:rsidRPr="00C65605">
        <w:t>To</w:t>
      </w:r>
      <w:r w:rsidRPr="00C65605">
        <w:t xml:space="preserve"> report an emergency, the person involved will immediately notify </w:t>
      </w:r>
      <w:r w:rsidR="0062581B">
        <w:t>their</w:t>
      </w:r>
      <w:r w:rsidRPr="00C65605">
        <w:t xml:space="preserve">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87885B3" w14:textId="77777777" w:rsidR="0062581B" w:rsidRDefault="0062581B">
      <w:pPr>
        <w:spacing w:after="0"/>
        <w:rPr>
          <w:b/>
          <w:caps/>
          <w:szCs w:val="24"/>
        </w:rPr>
      </w:pPr>
      <w:r>
        <w:br w:type="page"/>
      </w:r>
    </w:p>
    <w:p w14:paraId="30F054B6" w14:textId="0E3593EC" w:rsidR="00A51E19" w:rsidRPr="00C65605" w:rsidRDefault="00F17E4C" w:rsidP="002838C1">
      <w:pPr>
        <w:pStyle w:val="FPP1"/>
        <w:rPr>
          <w:rFonts w:ascii="Times New Roman" w:hAnsi="Times New Roman"/>
        </w:rPr>
      </w:pPr>
      <w:bookmarkStart w:id="20" w:name="_Toc127279024"/>
      <w:r w:rsidRPr="00C65605">
        <w:rPr>
          <w:rFonts w:ascii="Times New Roman" w:hAnsi="Times New Roman"/>
        </w:rPr>
        <w:lastRenderedPageBreak/>
        <w:t>Fishery Agency Roles</w:t>
      </w:r>
      <w:r w:rsidR="003900BC" w:rsidRPr="00C65605">
        <w:rPr>
          <w:rFonts w:ascii="Times New Roman" w:hAnsi="Times New Roman"/>
        </w:rPr>
        <w:t xml:space="preserve"> &amp; responsibilities</w:t>
      </w:r>
      <w:bookmarkEnd w:id="20"/>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0F54FC78" w:rsidR="00CA409E" w:rsidRPr="00C65605" w:rsidRDefault="00CA409E" w:rsidP="00190BC8">
      <w:pPr>
        <w:pStyle w:val="FPP3"/>
        <w:numPr>
          <w:ilvl w:val="4"/>
          <w:numId w:val="9"/>
        </w:numPr>
        <w:spacing w:after="120"/>
        <w:rPr>
          <w:b/>
        </w:rPr>
      </w:pPr>
      <w:r w:rsidRPr="00C65605">
        <w:t>Reviewing or conducting handling, inspection, and recording of data from fish sampled at the collection facility</w:t>
      </w:r>
      <w:r w:rsidR="0062581B">
        <w:t>.</w:t>
      </w:r>
    </w:p>
    <w:p w14:paraId="2028BAB8" w14:textId="6055A142" w:rsidR="00CA409E" w:rsidRPr="00C65605" w:rsidRDefault="00CA409E" w:rsidP="00190BC8">
      <w:pPr>
        <w:pStyle w:val="FPP3"/>
        <w:numPr>
          <w:ilvl w:val="4"/>
          <w:numId w:val="9"/>
        </w:numPr>
        <w:spacing w:after="120"/>
        <w:rPr>
          <w:b/>
        </w:rPr>
      </w:pPr>
      <w:r w:rsidRPr="00C65605">
        <w:t>Evaluating and recording fish condition and recommending operational changes or inspection of facilities if fish condition indicates a problem</w:t>
      </w:r>
      <w:r w:rsidR="0062581B">
        <w:t>.</w:t>
      </w:r>
    </w:p>
    <w:p w14:paraId="558FF218" w14:textId="553B55C1"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w:t>
      </w:r>
      <w:proofErr w:type="spellStart"/>
      <w:r w:rsidRPr="00C65605">
        <w:t>PSMFC</w:t>
      </w:r>
      <w:proofErr w:type="spellEnd"/>
      <w:r w:rsidRPr="00C65605">
        <w:t xml:space="preserve"> </w:t>
      </w:r>
      <w:proofErr w:type="spellStart"/>
      <w:r w:rsidR="0087106E" w:rsidRPr="00C65605">
        <w:t>SMP</w:t>
      </w:r>
      <w:proofErr w:type="spellEnd"/>
      <w:r w:rsidRPr="00C65605">
        <w:t xml:space="preserve"> </w:t>
      </w:r>
      <w:r w:rsidR="00ED2CFB" w:rsidRPr="00C65605">
        <w:t xml:space="preserve">counts </w:t>
      </w:r>
      <w:r w:rsidRPr="00C65605">
        <w:t>where appropriate</w:t>
      </w:r>
      <w:r w:rsidR="0062581B">
        <w:t>.</w:t>
      </w:r>
    </w:p>
    <w:p w14:paraId="0E4766FA" w14:textId="4C7B56C3" w:rsidR="00CA409E" w:rsidRPr="00C65605" w:rsidRDefault="00CA409E" w:rsidP="00190BC8">
      <w:pPr>
        <w:pStyle w:val="FPP3"/>
        <w:numPr>
          <w:ilvl w:val="4"/>
          <w:numId w:val="9"/>
        </w:numPr>
        <w:spacing w:after="120"/>
      </w:pPr>
      <w:r w:rsidRPr="00C65605">
        <w:t xml:space="preserve">Conducting quality control inspections of collection facilities and transport equipment including visits to other collection facilities when work schedules </w:t>
      </w:r>
      <w:r w:rsidR="00ED2CFB" w:rsidRPr="00C65605">
        <w:t>allow</w:t>
      </w:r>
      <w:r w:rsidR="0062581B">
        <w:t>.</w:t>
      </w:r>
    </w:p>
    <w:p w14:paraId="644639A5" w14:textId="7D2DD7DB" w:rsidR="00CA409E" w:rsidRPr="00C65605" w:rsidRDefault="00CA409E" w:rsidP="00190BC8">
      <w:pPr>
        <w:pStyle w:val="FPP3"/>
        <w:numPr>
          <w:ilvl w:val="4"/>
          <w:numId w:val="9"/>
        </w:numPr>
        <w:spacing w:after="120"/>
      </w:pPr>
      <w:r w:rsidRPr="00C65605">
        <w:t xml:space="preserve">Monitoring the effects of smolt monitoring and research projects on fish condition and transportation activities and reporting impacts, including numbers of fish handled for research purposes and the disposition of those fish, to the </w:t>
      </w:r>
      <w:r w:rsidR="00105FA9">
        <w:t>Project Biologist</w:t>
      </w:r>
      <w:r w:rsidR="0062581B">
        <w:t>.</w:t>
      </w:r>
    </w:p>
    <w:p w14:paraId="751E4AF3" w14:textId="4E718A7C" w:rsidR="00CA409E" w:rsidRPr="00C65605" w:rsidRDefault="00CA409E" w:rsidP="00190BC8">
      <w:pPr>
        <w:pStyle w:val="FPP3"/>
        <w:numPr>
          <w:ilvl w:val="4"/>
          <w:numId w:val="9"/>
        </w:numPr>
        <w:spacing w:after="120"/>
      </w:pPr>
      <w:r w:rsidRPr="00C65605">
        <w:t>Participating in gatewell dipping as required to monitor fish condition</w:t>
      </w:r>
      <w:r w:rsidR="0062581B">
        <w:t>.</w:t>
      </w:r>
    </w:p>
    <w:p w14:paraId="262E4E94" w14:textId="6C213C7E" w:rsidR="00CA409E" w:rsidRPr="00C65605" w:rsidRDefault="00CA409E" w:rsidP="00190BC8">
      <w:pPr>
        <w:pStyle w:val="FPP3"/>
        <w:numPr>
          <w:ilvl w:val="4"/>
          <w:numId w:val="9"/>
        </w:numPr>
        <w:spacing w:after="120"/>
      </w:pPr>
      <w:r w:rsidRPr="00C65605">
        <w:t>Preparing weekly reports summarizing fish numbers and transport activities</w:t>
      </w:r>
      <w:r w:rsidR="0062581B">
        <w:t>.</w:t>
      </w:r>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21" w:name="_Toc127279025"/>
      <w:r w:rsidRPr="00C65605">
        <w:rPr>
          <w:rFonts w:ascii="Times New Roman" w:hAnsi="Times New Roman"/>
        </w:rPr>
        <w:t>reporting</w:t>
      </w:r>
      <w:bookmarkEnd w:id="21"/>
    </w:p>
    <w:p w14:paraId="58D50192" w14:textId="08898C25" w:rsidR="002F4D04" w:rsidRPr="00C65605" w:rsidRDefault="00F17E4C" w:rsidP="002F4D04">
      <w:pPr>
        <w:pStyle w:val="FPP2"/>
      </w:pPr>
      <w:bookmarkStart w:id="22" w:name="_Toc127279026"/>
      <w:r w:rsidRPr="00C65605">
        <w:t>Daily Reports</w:t>
      </w:r>
      <w:bookmarkEnd w:id="22"/>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23" w:name="_Toc127279027"/>
      <w:r w:rsidRPr="00C65605">
        <w:t>Weekly Reports</w:t>
      </w:r>
      <w:bookmarkEnd w:id="23"/>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If research or smolt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24" w:name="_Toc127279028"/>
      <w:r w:rsidRPr="00C65605">
        <w:rPr>
          <w:rFonts w:ascii="Times New Roman" w:hAnsi="Times New Roman"/>
        </w:rPr>
        <w:lastRenderedPageBreak/>
        <w:t>Requirements for Fishery</w:t>
      </w:r>
      <w:r w:rsidR="00F17E4C" w:rsidRPr="00C65605">
        <w:rPr>
          <w:rFonts w:ascii="Times New Roman" w:hAnsi="Times New Roman"/>
        </w:rPr>
        <w:t xml:space="preserve"> Agency Activities and Research</w:t>
      </w:r>
      <w:bookmarkEnd w:id="24"/>
    </w:p>
    <w:p w14:paraId="60F2DEEF" w14:textId="00E4B5B7" w:rsidR="003437F9" w:rsidRPr="00C65605" w:rsidRDefault="00CA409E" w:rsidP="0009280C">
      <w:pPr>
        <w:pStyle w:val="FPP2"/>
      </w:pPr>
      <w:bookmarkStart w:id="25" w:name="_Toc127279029"/>
      <w:r w:rsidRPr="00C65605">
        <w:t>Coordination</w:t>
      </w:r>
      <w:r w:rsidR="00143A2F" w:rsidRPr="00C65605">
        <w:t xml:space="preserve"> and Protocols</w:t>
      </w:r>
      <w:bookmarkEnd w:id="25"/>
    </w:p>
    <w:p w14:paraId="605F5F0C" w14:textId="17C2B1E8"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 xml:space="preserve">oposals, </w:t>
      </w:r>
      <w:proofErr w:type="spellStart"/>
      <w:r w:rsidR="00ED2CFB" w:rsidRPr="00C65605">
        <w:t>CBFWA</w:t>
      </w:r>
      <w:proofErr w:type="spellEnd"/>
      <w:r w:rsidR="00ED2CFB" w:rsidRPr="00C65605">
        <w:t xml:space="preserve"> approval</w:t>
      </w:r>
      <w:r w:rsidRPr="00C65605">
        <w:t xml:space="preserve">, ESA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w:t>
      </w:r>
      <w:r w:rsidR="00F61A76">
        <w:t>on the FPOM website.</w:t>
      </w:r>
      <w:r w:rsidR="00F61A76">
        <w:rPr>
          <w:rStyle w:val="FootnoteReference"/>
        </w:rPr>
        <w:footnoteReference w:id="4"/>
      </w:r>
      <w:r w:rsidR="00F61A76">
        <w:t xml:space="preserve"> </w:t>
      </w:r>
      <w:r w:rsidR="00946AB5" w:rsidRPr="00C65605">
        <w:t xml:space="preserve"> </w:t>
      </w:r>
    </w:p>
    <w:p w14:paraId="219D2201" w14:textId="0EE956F0" w:rsidR="008C40C6" w:rsidRPr="00C65605" w:rsidRDefault="008C40C6" w:rsidP="00143A2F">
      <w:pPr>
        <w:pStyle w:val="FPP3"/>
      </w:pPr>
      <w:r w:rsidRPr="00C65605">
        <w:t xml:space="preserve">The Corps expects </w:t>
      </w:r>
      <w:proofErr w:type="spellStart"/>
      <w:r w:rsidRPr="00C65605">
        <w:t>PSMFC</w:t>
      </w:r>
      <w:proofErr w:type="spellEnd"/>
      <w:r w:rsidRPr="00C65605">
        <w:t xml:space="preserve"> to annually coordinate </w:t>
      </w:r>
      <w:proofErr w:type="spellStart"/>
      <w:r w:rsidRPr="00C65605">
        <w:t>SMP</w:t>
      </w:r>
      <w:proofErr w:type="spellEnd"/>
      <w:r w:rsidRPr="00C65605">
        <w:t xml:space="preserve">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62271D4C" w:rsidR="00CB7DEE" w:rsidRPr="00C65605" w:rsidRDefault="00CA409E" w:rsidP="00070F6B">
      <w:pPr>
        <w:pStyle w:val="FPP3"/>
        <w:numPr>
          <w:ilvl w:val="4"/>
          <w:numId w:val="9"/>
        </w:numPr>
        <w:spacing w:after="120"/>
      </w:pPr>
      <w:r w:rsidRPr="00C65605">
        <w:t>Have agency picture identification and present it to project security on arrival</w:t>
      </w:r>
      <w:r w:rsidR="0062581B">
        <w:t>.</w:t>
      </w:r>
    </w:p>
    <w:p w14:paraId="7A7B1655" w14:textId="209495E4" w:rsidR="00CB7DEE" w:rsidRPr="00C65605" w:rsidRDefault="00CA409E" w:rsidP="00070F6B">
      <w:pPr>
        <w:pStyle w:val="FPP3"/>
        <w:numPr>
          <w:ilvl w:val="4"/>
          <w:numId w:val="9"/>
        </w:numPr>
        <w:spacing w:after="120"/>
      </w:pPr>
      <w:r w:rsidRPr="00C65605">
        <w:t>Check in with the Operations Manager upon first arrival at the project to receive information on who will be the project point of contact, and what courtesy and safety requirements must be followed</w:t>
      </w:r>
      <w:r w:rsidR="0062581B">
        <w:t>.</w:t>
      </w:r>
    </w:p>
    <w:p w14:paraId="5F14A86C" w14:textId="63DC6C90" w:rsidR="00CB7DEE" w:rsidRPr="00C65605" w:rsidRDefault="00CA409E" w:rsidP="00070F6B">
      <w:pPr>
        <w:pStyle w:val="FPP3"/>
        <w:numPr>
          <w:ilvl w:val="4"/>
          <w:numId w:val="9"/>
        </w:numPr>
        <w:spacing w:after="120"/>
      </w:pPr>
      <w:r w:rsidRPr="00C65605">
        <w:t>Notify the point of contact whenever arriving or departing from the project so they will know where personnel will be working and when they will be on the project</w:t>
      </w:r>
      <w:r w:rsidR="0062581B">
        <w:t>.</w:t>
      </w:r>
    </w:p>
    <w:p w14:paraId="368E26A7" w14:textId="4EA93E51"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the Corps Safety Manual, 385-1-1</w:t>
      </w:r>
      <w:r w:rsidR="0062581B">
        <w:t>.</w:t>
      </w:r>
    </w:p>
    <w:p w14:paraId="066DB255" w14:textId="333B7B92" w:rsidR="00CB7DEE" w:rsidRPr="00C65605" w:rsidRDefault="00CA409E" w:rsidP="00070F6B">
      <w:pPr>
        <w:pStyle w:val="FPP3"/>
        <w:numPr>
          <w:ilvl w:val="4"/>
          <w:numId w:val="9"/>
        </w:numPr>
        <w:spacing w:after="120"/>
      </w:pPr>
      <w:r w:rsidRPr="00C65605">
        <w:t>Notify the Operations Manager or his/her representative of unscheduled or non-routine work and activities</w:t>
      </w:r>
      <w:r w:rsidR="0062581B">
        <w:t>.</w:t>
      </w:r>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182F" w14:textId="77777777" w:rsidR="001F68EB" w:rsidRDefault="001F68EB">
      <w:r>
        <w:separator/>
      </w:r>
    </w:p>
  </w:endnote>
  <w:endnote w:type="continuationSeparator" w:id="0">
    <w:p w14:paraId="1DA27F5A" w14:textId="77777777" w:rsidR="001F68EB" w:rsidRDefault="001F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10309A">
          <w:rPr>
            <w:rFonts w:asciiTheme="minorHAnsi" w:hAnsiTheme="minorHAnsi" w:cstheme="minorHAnsi"/>
            <w:noProof/>
            <w:sz w:val="20"/>
          </w:rPr>
          <w:t>12</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79EF" w14:textId="77777777" w:rsidR="001F68EB" w:rsidRDefault="001F68EB">
      <w:r>
        <w:separator/>
      </w:r>
    </w:p>
  </w:footnote>
  <w:footnote w:type="continuationSeparator" w:id="0">
    <w:p w14:paraId="0EF49C83" w14:textId="77777777" w:rsidR="001F68EB" w:rsidRDefault="001F68EB">
      <w:r>
        <w:continuationSeparator/>
      </w:r>
    </w:p>
  </w:footnote>
  <w:footnote w:id="1">
    <w:p w14:paraId="7B6377B7" w14:textId="4168EB9C"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 xml:space="preserve">If any provisions herein conflict with the current </w:t>
      </w:r>
      <w:r w:rsidRPr="00C65605">
        <w:rPr>
          <w:rFonts w:asciiTheme="minorHAnsi" w:hAnsiTheme="minorHAnsi" w:cstheme="minorHAnsi"/>
          <w:i/>
        </w:rPr>
        <w:t>Fish Operations Plan</w:t>
      </w:r>
      <w:r w:rsidRPr="00C65605">
        <w:rPr>
          <w:rFonts w:asciiTheme="minorHAnsi" w:hAnsiTheme="minorHAnsi" w:cstheme="minorHAnsi"/>
        </w:rPr>
        <w:t xml:space="preserve"> (FOP</w:t>
      </w:r>
      <w:r w:rsidR="00EF54E4">
        <w:rPr>
          <w:rFonts w:asciiTheme="minorHAnsi" w:hAnsiTheme="minorHAnsi" w:cstheme="minorHAnsi"/>
        </w:rPr>
        <w:t xml:space="preserve">), </w:t>
      </w:r>
      <w:r w:rsidRPr="00C65605">
        <w:rPr>
          <w:rFonts w:asciiTheme="minorHAnsi" w:hAnsiTheme="minorHAnsi" w:cstheme="minorHAnsi"/>
        </w:rPr>
        <w:t xml:space="preserve">included in the Fish Passage Plan as </w:t>
      </w:r>
      <w:r w:rsidRPr="00C65605">
        <w:rPr>
          <w:rFonts w:asciiTheme="minorHAnsi" w:hAnsiTheme="minorHAnsi" w:cstheme="minorHAnsi"/>
          <w:b/>
        </w:rPr>
        <w:t>Appendix E</w:t>
      </w:r>
      <w:r w:rsidRPr="00C65605">
        <w:rPr>
          <w:rFonts w:asciiTheme="minorHAnsi" w:hAnsiTheme="minorHAnsi" w:cstheme="minorHAnsi"/>
        </w:rPr>
        <w:t xml:space="preserve">, the </w:t>
      </w:r>
      <w:r w:rsidR="00F61A76">
        <w:rPr>
          <w:rFonts w:asciiTheme="minorHAnsi" w:hAnsiTheme="minorHAnsi" w:cstheme="minorHAnsi"/>
        </w:rPr>
        <w:t>current FOP</w:t>
      </w:r>
      <w:r w:rsidRPr="00C65605">
        <w:rPr>
          <w:rFonts w:asciiTheme="minorHAnsi" w:hAnsiTheme="minorHAnsi" w:cstheme="minorHAnsi"/>
        </w:rPr>
        <w:t xml:space="preserve"> shall prevail.</w:t>
      </w:r>
    </w:p>
  </w:footnote>
  <w:footnote w:id="2">
    <w:p w14:paraId="248528DB" w14:textId="087612FC"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pweb.crohms.org/tmt/documents/fpp/</w:t>
        </w:r>
      </w:hyperlink>
    </w:p>
  </w:footnote>
  <w:footnote w:id="3">
    <w:p w14:paraId="22705955" w14:textId="2FEC82D4" w:rsidR="007D1D26" w:rsidRDefault="007D1D26" w:rsidP="007D1D26">
      <w:pPr>
        <w:pStyle w:val="FootnoteText"/>
        <w:spacing w:after="0"/>
      </w:pPr>
      <w:r>
        <w:rPr>
          <w:rStyle w:val="FootnoteReference"/>
        </w:rPr>
        <w:footnoteRef/>
      </w:r>
      <w:r>
        <w:t xml:space="preserve"> </w:t>
      </w:r>
      <w:r>
        <w:t>Summer transport operations from Lower Monumental were discontinued on paper in 2023 with FPP Change Form 23AppB001 and discontinued in practice in 2020 with SOR 2020-4</w:t>
      </w:r>
      <w:r w:rsidRPr="00C65605">
        <w:t>.</w:t>
      </w:r>
    </w:p>
  </w:footnote>
  <w:footnote w:id="4">
    <w:p w14:paraId="232FDCA9" w14:textId="34BF8CD1" w:rsidR="00F61A76" w:rsidRPr="00F61A76" w:rsidRDefault="00F61A76">
      <w:pPr>
        <w:pStyle w:val="FootnoteText"/>
        <w:rPr>
          <w:rFonts w:asciiTheme="minorHAnsi" w:hAnsiTheme="minorHAnsi" w:cstheme="minorHAnsi"/>
        </w:rPr>
      </w:pPr>
      <w:r w:rsidRPr="00F61A76">
        <w:rPr>
          <w:rStyle w:val="FootnoteReference"/>
          <w:rFonts w:asciiTheme="minorHAnsi" w:hAnsiTheme="minorHAnsi" w:cstheme="minorHAnsi"/>
        </w:rPr>
        <w:footnoteRef/>
      </w:r>
      <w:r w:rsidRPr="00F61A76">
        <w:rPr>
          <w:rFonts w:asciiTheme="minorHAnsi" w:hAnsiTheme="minorHAnsi" w:cstheme="minorHAnsi"/>
        </w:rPr>
        <w:t xml:space="preserve"> NWW Guide </w:t>
      </w:r>
      <w:r>
        <w:rPr>
          <w:rFonts w:asciiTheme="minorHAnsi" w:hAnsiTheme="minorHAnsi" w:cstheme="minorHAnsi"/>
        </w:rPr>
        <w:t xml:space="preserve">to Researchers </w:t>
      </w:r>
      <w:r w:rsidRPr="00F61A76">
        <w:rPr>
          <w:rFonts w:asciiTheme="minorHAnsi" w:hAnsiTheme="minorHAnsi" w:cstheme="minorHAnsi"/>
        </w:rPr>
        <w:t xml:space="preserve">for Project Access: </w:t>
      </w:r>
      <w:hyperlink r:id="rId2" w:history="1">
        <w:r w:rsidRPr="00F61A76">
          <w:rPr>
            <w:rStyle w:val="Hyperlink"/>
            <w:rFonts w:asciiTheme="minorHAnsi" w:hAnsiTheme="minorHAnsi" w:cstheme="minorHAnsi"/>
          </w:rPr>
          <w:t>pweb.crohms.org/tmt/documents/FPOM/2010/NWW%20Research/Research.html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9235" w14:textId="546368DD" w:rsidR="00A712C1" w:rsidRPr="003D1E9E" w:rsidRDefault="00872D93"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6" w:name="OLE_LINK2"/>
    <w:bookmarkStart w:id="27" w:name="OLE_LINK3"/>
    <w:r>
      <w:rPr>
        <w:rFonts w:ascii="Calibri" w:hAnsi="Calibri" w:cs="Calibri"/>
        <w:sz w:val="20"/>
      </w:rPr>
      <w:t>2023</w:t>
    </w:r>
    <w:r w:rsidR="00A712C1">
      <w:rPr>
        <w:rFonts w:ascii="Calibri" w:hAnsi="Calibri" w:cs="Calibri"/>
        <w:sz w:val="20"/>
      </w:rPr>
      <w:t xml:space="preserve"> Fish Passage Plan</w:t>
    </w:r>
    <w:r w:rsidR="00A712C1">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sidR="00A712C1">
      <w:rPr>
        <w:rFonts w:ascii="Calibri" w:hAnsi="Calibri" w:cs="Calibri"/>
        <w:sz w:val="20"/>
      </w:rPr>
      <w:tab/>
    </w:r>
    <w:bookmarkEnd w:id="26"/>
    <w:bookmarkEnd w:id="27"/>
    <w:r w:rsidR="0042554A" w:rsidRPr="0042554A">
      <w:rPr>
        <w:rFonts w:asciiTheme="minorHAnsi" w:hAnsiTheme="minorHAnsi" w:cstheme="minorHAnsi"/>
        <w:sz w:val="20"/>
      </w:rPr>
      <w:t>VERSION</w:t>
    </w:r>
    <w:r w:rsidR="00913978" w:rsidRPr="0042554A">
      <w:rPr>
        <w:rFonts w:asciiTheme="minorHAnsi" w:hAnsiTheme="minorHAnsi" w:cstheme="minorHAnsi"/>
        <w:sz w:val="20"/>
      </w:rPr>
      <w:t xml:space="preserve">: </w:t>
    </w:r>
    <w:r w:rsidR="0042554A" w:rsidRPr="0042554A">
      <w:rPr>
        <w:rFonts w:asciiTheme="minorHAnsi" w:hAnsiTheme="minorHAnsi" w:cstheme="minorHAnsi"/>
        <w:sz w:val="20"/>
      </w:rPr>
      <w:t>1-MAR</w:t>
    </w:r>
    <w:r w:rsidR="00381E61" w:rsidRPr="0042554A">
      <w:rPr>
        <w:rFonts w:asciiTheme="minorHAnsi" w:hAnsiTheme="minorHAnsi" w:cstheme="minorHAnsi"/>
        <w:sz w:val="20"/>
      </w:rPr>
      <w:t>-</w:t>
    </w:r>
    <w:r w:rsidRPr="0042554A">
      <w:rPr>
        <w:rFonts w:asciiTheme="minorHAnsi" w:hAnsiTheme="minorHAnsi" w:cstheme="minorHAnsi"/>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9B80" w14:textId="2876AF5E" w:rsidR="00EF54E4" w:rsidRPr="0042554A" w:rsidRDefault="0042554A" w:rsidP="00913978">
    <w:pPr>
      <w:pStyle w:val="Header"/>
      <w:spacing w:after="0"/>
      <w:jc w:val="right"/>
      <w:rPr>
        <w:rFonts w:asciiTheme="minorHAnsi" w:hAnsiTheme="minorHAnsi" w:cstheme="minorHAnsi"/>
        <w:sz w:val="20"/>
      </w:rPr>
    </w:pPr>
    <w:bookmarkStart w:id="28" w:name="_Hlk64443510"/>
    <w:bookmarkStart w:id="29" w:name="_Hlk64443511"/>
    <w:r w:rsidRPr="0042554A">
      <w:rPr>
        <w:rFonts w:asciiTheme="minorHAnsi" w:hAnsiTheme="minorHAnsi" w:cstheme="minorHAnsi"/>
        <w:sz w:val="20"/>
      </w:rPr>
      <w:t>VERSION</w:t>
    </w:r>
    <w:r w:rsidR="00913978" w:rsidRPr="0042554A">
      <w:rPr>
        <w:rFonts w:asciiTheme="minorHAnsi" w:hAnsiTheme="minorHAnsi" w:cstheme="minorHAnsi"/>
        <w:sz w:val="20"/>
      </w:rPr>
      <w:t>:</w:t>
    </w:r>
    <w:bookmarkEnd w:id="28"/>
    <w:bookmarkEnd w:id="29"/>
    <w:r w:rsidRPr="0042554A">
      <w:rPr>
        <w:rFonts w:asciiTheme="minorHAnsi" w:hAnsiTheme="minorHAnsi" w:cstheme="minorHAnsi"/>
        <w:sz w:val="20"/>
      </w:rPr>
      <w:t xml:space="preserve"> 1-MAR</w:t>
    </w:r>
    <w:r w:rsidR="005C6C42" w:rsidRPr="0042554A">
      <w:rPr>
        <w:rFonts w:asciiTheme="minorHAnsi" w:hAnsiTheme="minorHAnsi" w:cstheme="minorHAnsi"/>
        <w:sz w:val="20"/>
      </w:rPr>
      <w:t>-</w:t>
    </w:r>
    <w:r w:rsidR="00872D93" w:rsidRPr="0042554A">
      <w:rPr>
        <w:rFonts w:asciiTheme="minorHAnsi" w:hAnsiTheme="minorHAnsi" w:cstheme="minorHAnsi"/>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664640">
    <w:abstractNumId w:val="16"/>
  </w:num>
  <w:num w:numId="2" w16cid:durableId="1367871167">
    <w:abstractNumId w:val="10"/>
  </w:num>
  <w:num w:numId="3" w16cid:durableId="654266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06137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2971664">
    <w:abstractNumId w:val="11"/>
  </w:num>
  <w:num w:numId="6" w16cid:durableId="1493837862">
    <w:abstractNumId w:val="12"/>
  </w:num>
  <w:num w:numId="7" w16cid:durableId="429353045">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504829643">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4332655">
    <w:abstractNumId w:val="13"/>
  </w:num>
  <w:num w:numId="10" w16cid:durableId="1256481144">
    <w:abstractNumId w:val="14"/>
  </w:num>
  <w:num w:numId="11" w16cid:durableId="2136631230">
    <w:abstractNumId w:val="17"/>
  </w:num>
  <w:num w:numId="12" w16cid:durableId="378557935">
    <w:abstractNumId w:val="9"/>
  </w:num>
  <w:num w:numId="13" w16cid:durableId="2132161994">
    <w:abstractNumId w:val="15"/>
  </w:num>
  <w:num w:numId="14" w16cid:durableId="1418861417">
    <w:abstractNumId w:val="7"/>
  </w:num>
  <w:num w:numId="15" w16cid:durableId="640424559">
    <w:abstractNumId w:val="6"/>
  </w:num>
  <w:num w:numId="16" w16cid:durableId="2014842761">
    <w:abstractNumId w:val="5"/>
  </w:num>
  <w:num w:numId="17" w16cid:durableId="188184538">
    <w:abstractNumId w:val="4"/>
  </w:num>
  <w:num w:numId="18" w16cid:durableId="444426899">
    <w:abstractNumId w:val="8"/>
  </w:num>
  <w:num w:numId="19" w16cid:durableId="2019892147">
    <w:abstractNumId w:val="3"/>
  </w:num>
  <w:num w:numId="20" w16cid:durableId="345447052">
    <w:abstractNumId w:val="2"/>
  </w:num>
  <w:num w:numId="21" w16cid:durableId="1718813705">
    <w:abstractNumId w:val="1"/>
  </w:num>
  <w:num w:numId="22" w16cid:durableId="22591778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9E"/>
    <w:rsid w:val="00000575"/>
    <w:rsid w:val="00001300"/>
    <w:rsid w:val="00004D2A"/>
    <w:rsid w:val="0000538E"/>
    <w:rsid w:val="00010745"/>
    <w:rsid w:val="0001300D"/>
    <w:rsid w:val="000201E0"/>
    <w:rsid w:val="00024557"/>
    <w:rsid w:val="00027045"/>
    <w:rsid w:val="000372DC"/>
    <w:rsid w:val="00041F2E"/>
    <w:rsid w:val="00042901"/>
    <w:rsid w:val="00043C6B"/>
    <w:rsid w:val="0005135D"/>
    <w:rsid w:val="00051DD2"/>
    <w:rsid w:val="000524B6"/>
    <w:rsid w:val="00053D05"/>
    <w:rsid w:val="00061BF6"/>
    <w:rsid w:val="000628C3"/>
    <w:rsid w:val="00062F40"/>
    <w:rsid w:val="0006483C"/>
    <w:rsid w:val="00064B1A"/>
    <w:rsid w:val="000673CD"/>
    <w:rsid w:val="00070F6B"/>
    <w:rsid w:val="000710D4"/>
    <w:rsid w:val="00071483"/>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4B62"/>
    <w:rsid w:val="000D54C9"/>
    <w:rsid w:val="000D5ABE"/>
    <w:rsid w:val="000D6053"/>
    <w:rsid w:val="000E39CD"/>
    <w:rsid w:val="000E5E17"/>
    <w:rsid w:val="000E75FE"/>
    <w:rsid w:val="000F039A"/>
    <w:rsid w:val="000F12BE"/>
    <w:rsid w:val="001023E3"/>
    <w:rsid w:val="0010309A"/>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B21B2"/>
    <w:rsid w:val="001C1883"/>
    <w:rsid w:val="001C2F53"/>
    <w:rsid w:val="001C3190"/>
    <w:rsid w:val="001C3429"/>
    <w:rsid w:val="001D03C9"/>
    <w:rsid w:val="001D4775"/>
    <w:rsid w:val="001E0C38"/>
    <w:rsid w:val="001E211E"/>
    <w:rsid w:val="001E7BB5"/>
    <w:rsid w:val="001F1E7B"/>
    <w:rsid w:val="001F2519"/>
    <w:rsid w:val="001F382B"/>
    <w:rsid w:val="001F5CC1"/>
    <w:rsid w:val="001F68EB"/>
    <w:rsid w:val="001F7B07"/>
    <w:rsid w:val="00202405"/>
    <w:rsid w:val="00203B2E"/>
    <w:rsid w:val="00204881"/>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D3176"/>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1E61"/>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554A"/>
    <w:rsid w:val="00426C4D"/>
    <w:rsid w:val="0043008D"/>
    <w:rsid w:val="00431301"/>
    <w:rsid w:val="00431837"/>
    <w:rsid w:val="004339F6"/>
    <w:rsid w:val="00434B8A"/>
    <w:rsid w:val="00434E79"/>
    <w:rsid w:val="0043650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159B8"/>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C6C42"/>
    <w:rsid w:val="005D1780"/>
    <w:rsid w:val="005D5D9A"/>
    <w:rsid w:val="005E11F8"/>
    <w:rsid w:val="005E21DE"/>
    <w:rsid w:val="005E2252"/>
    <w:rsid w:val="005E465D"/>
    <w:rsid w:val="005E51CA"/>
    <w:rsid w:val="005F6BCE"/>
    <w:rsid w:val="0060409E"/>
    <w:rsid w:val="00607BE8"/>
    <w:rsid w:val="00610D68"/>
    <w:rsid w:val="00612825"/>
    <w:rsid w:val="00616CF0"/>
    <w:rsid w:val="006208DF"/>
    <w:rsid w:val="006212C6"/>
    <w:rsid w:val="00623E6B"/>
    <w:rsid w:val="00624DD7"/>
    <w:rsid w:val="0062581B"/>
    <w:rsid w:val="0063245B"/>
    <w:rsid w:val="00633182"/>
    <w:rsid w:val="00634A62"/>
    <w:rsid w:val="00637316"/>
    <w:rsid w:val="00640328"/>
    <w:rsid w:val="006422A9"/>
    <w:rsid w:val="00643417"/>
    <w:rsid w:val="00644939"/>
    <w:rsid w:val="006452CD"/>
    <w:rsid w:val="00645588"/>
    <w:rsid w:val="0065245F"/>
    <w:rsid w:val="0065414F"/>
    <w:rsid w:val="00654E5C"/>
    <w:rsid w:val="00660FB7"/>
    <w:rsid w:val="006632F0"/>
    <w:rsid w:val="0066588A"/>
    <w:rsid w:val="0067035D"/>
    <w:rsid w:val="00674E3C"/>
    <w:rsid w:val="00676664"/>
    <w:rsid w:val="006807D8"/>
    <w:rsid w:val="0068181A"/>
    <w:rsid w:val="00682877"/>
    <w:rsid w:val="00682BD0"/>
    <w:rsid w:val="00683C46"/>
    <w:rsid w:val="00683D25"/>
    <w:rsid w:val="00685603"/>
    <w:rsid w:val="0069118C"/>
    <w:rsid w:val="00692EDA"/>
    <w:rsid w:val="006953B9"/>
    <w:rsid w:val="006A12C6"/>
    <w:rsid w:val="006A27A2"/>
    <w:rsid w:val="006A41C7"/>
    <w:rsid w:val="006A483F"/>
    <w:rsid w:val="006B1F7E"/>
    <w:rsid w:val="006B34A3"/>
    <w:rsid w:val="006B7124"/>
    <w:rsid w:val="006C6CBB"/>
    <w:rsid w:val="006D0530"/>
    <w:rsid w:val="006D2723"/>
    <w:rsid w:val="006D322A"/>
    <w:rsid w:val="006D792F"/>
    <w:rsid w:val="006E4798"/>
    <w:rsid w:val="006E4918"/>
    <w:rsid w:val="006E598F"/>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027B"/>
    <w:rsid w:val="00773559"/>
    <w:rsid w:val="00774B85"/>
    <w:rsid w:val="007755DC"/>
    <w:rsid w:val="00794311"/>
    <w:rsid w:val="007A0A21"/>
    <w:rsid w:val="007A2284"/>
    <w:rsid w:val="007A56D3"/>
    <w:rsid w:val="007A7BB1"/>
    <w:rsid w:val="007B6E7A"/>
    <w:rsid w:val="007C1250"/>
    <w:rsid w:val="007C5102"/>
    <w:rsid w:val="007C7317"/>
    <w:rsid w:val="007D1D26"/>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3F1B"/>
    <w:rsid w:val="0085637A"/>
    <w:rsid w:val="00861052"/>
    <w:rsid w:val="00862A87"/>
    <w:rsid w:val="008671AE"/>
    <w:rsid w:val="008700CE"/>
    <w:rsid w:val="0087106E"/>
    <w:rsid w:val="00872D93"/>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3978"/>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31"/>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14D7"/>
    <w:rsid w:val="009C4EA7"/>
    <w:rsid w:val="009C6431"/>
    <w:rsid w:val="009C73AD"/>
    <w:rsid w:val="009D0939"/>
    <w:rsid w:val="009D3235"/>
    <w:rsid w:val="009D6CE0"/>
    <w:rsid w:val="009E2FC9"/>
    <w:rsid w:val="009E4518"/>
    <w:rsid w:val="009E45C8"/>
    <w:rsid w:val="009E5CB7"/>
    <w:rsid w:val="00A00BFA"/>
    <w:rsid w:val="00A0389E"/>
    <w:rsid w:val="00A03B99"/>
    <w:rsid w:val="00A070B4"/>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4DAB"/>
    <w:rsid w:val="00BF52CD"/>
    <w:rsid w:val="00BF7BD8"/>
    <w:rsid w:val="00C0233A"/>
    <w:rsid w:val="00C02A10"/>
    <w:rsid w:val="00C064A3"/>
    <w:rsid w:val="00C122F8"/>
    <w:rsid w:val="00C13B7A"/>
    <w:rsid w:val="00C154A5"/>
    <w:rsid w:val="00C17B13"/>
    <w:rsid w:val="00C212EA"/>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0A73"/>
    <w:rsid w:val="00C8205E"/>
    <w:rsid w:val="00C8536D"/>
    <w:rsid w:val="00C92E33"/>
    <w:rsid w:val="00C947BB"/>
    <w:rsid w:val="00C967EB"/>
    <w:rsid w:val="00C969CF"/>
    <w:rsid w:val="00CA0D93"/>
    <w:rsid w:val="00CA2087"/>
    <w:rsid w:val="00CA409E"/>
    <w:rsid w:val="00CA564F"/>
    <w:rsid w:val="00CA65B5"/>
    <w:rsid w:val="00CA75B4"/>
    <w:rsid w:val="00CA7690"/>
    <w:rsid w:val="00CB78A2"/>
    <w:rsid w:val="00CB7DEE"/>
    <w:rsid w:val="00CC222C"/>
    <w:rsid w:val="00CD2267"/>
    <w:rsid w:val="00CD41EC"/>
    <w:rsid w:val="00CD5ED4"/>
    <w:rsid w:val="00CE1B90"/>
    <w:rsid w:val="00CE3CFD"/>
    <w:rsid w:val="00CE6643"/>
    <w:rsid w:val="00CF06CF"/>
    <w:rsid w:val="00CF2F77"/>
    <w:rsid w:val="00D04649"/>
    <w:rsid w:val="00D07126"/>
    <w:rsid w:val="00D11F35"/>
    <w:rsid w:val="00D12CC5"/>
    <w:rsid w:val="00D253CC"/>
    <w:rsid w:val="00D25979"/>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1D57"/>
    <w:rsid w:val="00E8302A"/>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54E4"/>
    <w:rsid w:val="00EF7C8B"/>
    <w:rsid w:val="00F04746"/>
    <w:rsid w:val="00F05679"/>
    <w:rsid w:val="00F05F76"/>
    <w:rsid w:val="00F062FB"/>
    <w:rsid w:val="00F06EF6"/>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1A76"/>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408"/>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tmt/documents/FPOM/2010/NWW%20Research/Research.html" TargetMode="External"/><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B86-94C9-403B-925D-2AB63B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5408</Words>
  <Characters>28883</Characters>
  <Application>Microsoft Office Word</Application>
  <DocSecurity>0</DocSecurity>
  <Lines>687</Lines>
  <Paragraphs>311</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33980</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Wright, Lisa S CIV USARMY CENWD (USA)</cp:lastModifiedBy>
  <cp:revision>3</cp:revision>
  <dcterms:created xsi:type="dcterms:W3CDTF">2023-02-14T22:54:00Z</dcterms:created>
  <dcterms:modified xsi:type="dcterms:W3CDTF">2023-02-14T22:56:00Z</dcterms:modified>
</cp:coreProperties>
</file>