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6486F3D6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315297">
        <w:tab/>
        <w:t>22JDA00</w:t>
      </w:r>
      <w:r w:rsidR="00FA2730">
        <w:t>6</w:t>
      </w:r>
      <w:r w:rsidR="00315297">
        <w:t xml:space="preserve"> – Ladder Temperature Dates</w:t>
      </w:r>
      <w:r w:rsidR="00D177B3">
        <w:tab/>
      </w:r>
    </w:p>
    <w:p w14:paraId="70AAAFF0" w14:textId="047EE41D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15297">
        <w:tab/>
        <w:t>9-November-2021</w:t>
      </w:r>
      <w:r w:rsidR="003D4645">
        <w:tab/>
      </w:r>
      <w:r w:rsidR="00D177B3">
        <w:tab/>
      </w:r>
    </w:p>
    <w:p w14:paraId="5F2C7748" w14:textId="1301F059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315297">
        <w:tab/>
      </w:r>
      <w:r w:rsidR="008D116B">
        <w:t>John Day Dam</w:t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7ADB20B0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8D116B">
        <w:t>Scott Fielding, Michael Lotspeich, Laura Ricketts CENWP-ODJ</w:t>
      </w:r>
    </w:p>
    <w:p w14:paraId="4E718F45" w14:textId="061EB839" w:rsidR="005D05C8" w:rsidRPr="00FB6B0B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FB6B0B">
        <w:rPr>
          <w:b/>
          <w:color w:val="00B050"/>
        </w:rPr>
        <w:t>APPROVED 27-January-2022</w:t>
      </w:r>
    </w:p>
    <w:p w14:paraId="6787F4F5" w14:textId="636D26B1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8D116B">
        <w:t xml:space="preserve">JDA </w:t>
      </w:r>
      <w:r w:rsidR="00315297">
        <w:t xml:space="preserve">section </w:t>
      </w:r>
      <w:r w:rsidR="008510D5">
        <w:t>2.4.2</w:t>
      </w:r>
      <w:r w:rsidR="00A776CE">
        <w:t>.11.b</w:t>
      </w:r>
      <w:r w:rsidR="00315297">
        <w:t>. Fishway Temperature Monitoring.</w:t>
      </w:r>
    </w:p>
    <w:p w14:paraId="77AD1AF6" w14:textId="15C52045" w:rsidR="004270CF" w:rsidRDefault="009F3DCB" w:rsidP="00347AB6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  <w:r w:rsidR="008510D5">
        <w:t xml:space="preserve">On the </w:t>
      </w:r>
      <w:r w:rsidR="00347AB6">
        <w:t>FPC website it states, “Hourly adult ladder water temperatures are graphed from April 1 through October 31st.”</w:t>
      </w:r>
    </w:p>
    <w:p w14:paraId="58AF2437" w14:textId="36957D7C" w:rsidR="002D086F" w:rsidRDefault="00C64B8E" w:rsidP="00D93C4E">
      <w:pPr>
        <w:spacing w:before="36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7454B5">
        <w:rPr>
          <w:i/>
          <w:iCs/>
        </w:rPr>
        <w:t>Edits to existing FPP text in “track changes”.</w:t>
      </w:r>
    </w:p>
    <w:p w14:paraId="5D8919C7" w14:textId="77777777" w:rsidR="008510D5" w:rsidRDefault="008510D5" w:rsidP="008510D5">
      <w:pPr>
        <w:spacing w:after="120"/>
        <w:rPr>
          <w:b/>
        </w:rPr>
      </w:pPr>
    </w:p>
    <w:p w14:paraId="450C9B03" w14:textId="370CA413" w:rsidR="008510D5" w:rsidRPr="006D721F" w:rsidRDefault="008510D5" w:rsidP="00315297">
      <w:pPr>
        <w:spacing w:after="120"/>
        <w:ind w:left="720"/>
        <w:rPr>
          <w:b/>
        </w:rPr>
      </w:pPr>
      <w:r>
        <w:rPr>
          <w:b/>
        </w:rPr>
        <w:t>2.4.2.11.b</w:t>
      </w:r>
      <w:r w:rsidR="00315297">
        <w:rPr>
          <w:b/>
        </w:rPr>
        <w:t xml:space="preserve">. </w:t>
      </w:r>
      <w:r w:rsidRPr="00872FC2">
        <w:t>From</w:t>
      </w:r>
      <w:r>
        <w:t xml:space="preserve"> </w:t>
      </w:r>
      <w:r w:rsidRPr="008510D5">
        <w:rPr>
          <w:strike/>
          <w:color w:val="FF0000"/>
        </w:rPr>
        <w:t>June 1 through September 30</w:t>
      </w:r>
      <w:r>
        <w:rPr>
          <w:strike/>
          <w:color w:val="FF0000"/>
        </w:rPr>
        <w:t xml:space="preserve"> </w:t>
      </w:r>
      <w:r>
        <w:rPr>
          <w:color w:val="FF0000"/>
          <w:u w:val="single"/>
        </w:rPr>
        <w:t>April 1 through October 31</w:t>
      </w:r>
      <w:r w:rsidRPr="00872FC2">
        <w:t xml:space="preserve">, measure water </w:t>
      </w:r>
      <w:r w:rsidRPr="00B32174">
        <w:t>temperature at adult fishway entrances and exits and submit data to the Fish Passage Center (FPC) weekly for posting online</w:t>
      </w:r>
      <w:r>
        <w:t xml:space="preserve">. </w:t>
      </w:r>
      <w:r w:rsidRPr="00B32174">
        <w:t>Ensure the location of the monitors meets the following criteria:</w:t>
      </w:r>
      <w:r w:rsidRPr="00557129">
        <w:t xml:space="preserve"> </w:t>
      </w:r>
    </w:p>
    <w:p w14:paraId="0FA3A500" w14:textId="77777777" w:rsidR="008510D5" w:rsidRPr="00557129" w:rsidRDefault="008510D5" w:rsidP="008510D5">
      <w:pPr>
        <w:pStyle w:val="FPP3"/>
        <w:numPr>
          <w:ilvl w:val="6"/>
          <w:numId w:val="5"/>
        </w:numPr>
        <w:spacing w:after="120"/>
      </w:pPr>
      <w:r>
        <w:t>W</w:t>
      </w:r>
      <w:r w:rsidRPr="00557129">
        <w:t xml:space="preserve">ithin 10 meters of all shore-oriented entrances and exits. </w:t>
      </w:r>
    </w:p>
    <w:p w14:paraId="13FD9B7D" w14:textId="77777777" w:rsidR="008510D5" w:rsidRDefault="008510D5" w:rsidP="008510D5">
      <w:pPr>
        <w:pStyle w:val="FPP3"/>
        <w:numPr>
          <w:ilvl w:val="6"/>
          <w:numId w:val="5"/>
        </w:numPr>
        <w:spacing w:after="120"/>
      </w:pPr>
      <w:r>
        <w:t>E</w:t>
      </w:r>
      <w:r w:rsidRPr="00557129">
        <w:t>ntrance monitor within 1 meter above the ladder floor and at least 10 meters downstream of ladder diffusers</w:t>
      </w:r>
      <w:r>
        <w:t>, if possible,</w:t>
      </w:r>
      <w:r w:rsidRPr="00557129">
        <w:t xml:space="preserve"> to allow for sufficient mixing with surface water. </w:t>
      </w:r>
    </w:p>
    <w:p w14:paraId="0342BD84" w14:textId="77777777" w:rsidR="008510D5" w:rsidRPr="00557129" w:rsidRDefault="008510D5" w:rsidP="008510D5">
      <w:pPr>
        <w:pStyle w:val="FPP3"/>
        <w:numPr>
          <w:ilvl w:val="6"/>
          <w:numId w:val="5"/>
        </w:numPr>
        <w:spacing w:after="120"/>
      </w:pPr>
      <w:r>
        <w:t>Exit monitor within 1 meter above the ladder floor and above all diffusers to allow for sufficient mixing with surface water.</w:t>
      </w:r>
    </w:p>
    <w:p w14:paraId="1A204A1C" w14:textId="64F9C7E0" w:rsidR="007454B5" w:rsidRPr="007454B5" w:rsidRDefault="008510D5" w:rsidP="00347AB6">
      <w:pPr>
        <w:pStyle w:val="FPP3"/>
        <w:numPr>
          <w:ilvl w:val="6"/>
          <w:numId w:val="5"/>
        </w:numPr>
      </w:pPr>
      <w:r w:rsidRPr="00557129">
        <w:t xml:space="preserve">If an existing temperature monitoring location is proposed to be used for either the exit or entrance, </w:t>
      </w:r>
      <w:r>
        <w:t>verify</w:t>
      </w:r>
      <w:r w:rsidRPr="00557129">
        <w:t xml:space="preserve"> that the site accurately reflects water temperature within 10 meters of the entrance or exit.</w:t>
      </w:r>
    </w:p>
    <w:p w14:paraId="7F801754" w14:textId="77777777" w:rsidR="00F72EB7" w:rsidRDefault="00F72EB7">
      <w:bookmarkStart w:id="2" w:name="_Toc33602164"/>
    </w:p>
    <w:p w14:paraId="700BEC9F" w14:textId="0C4233A6" w:rsidR="00F72EB7" w:rsidRPr="00CD5E3C" w:rsidRDefault="00F72EB7" w:rsidP="000D1C6B">
      <w:pPr>
        <w:tabs>
          <w:tab w:val="left" w:pos="5655"/>
        </w:tabs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  <w:r w:rsidR="000D1C6B">
        <w:tab/>
      </w:r>
    </w:p>
    <w:p w14:paraId="6DA0147E" w14:textId="77777777" w:rsidR="0063349C" w:rsidRPr="00CB14FD" w:rsidRDefault="0063349C" w:rsidP="0063349C">
      <w:pPr>
        <w:spacing w:after="120"/>
        <w:rPr>
          <w:sz w:val="22"/>
          <w:szCs w:val="22"/>
          <w:highlight w:val="yellow"/>
        </w:rPr>
      </w:pPr>
    </w:p>
    <w:p w14:paraId="457A3F2F" w14:textId="5B19AB7C" w:rsidR="00F72EB7" w:rsidRDefault="0063349C" w:rsidP="007454B5">
      <w:pPr>
        <w:spacing w:before="360" w:after="240"/>
        <w:rPr>
          <w:b/>
        </w:rPr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2"/>
      <w:r w:rsidR="00FB6B0B">
        <w:t>Approved at the FPOM FPP meeting 1/27/22.</w:t>
      </w:r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1261" w14:textId="77777777" w:rsidR="00172326" w:rsidRDefault="00172326" w:rsidP="0007427B">
      <w:r>
        <w:separator/>
      </w:r>
    </w:p>
  </w:endnote>
  <w:endnote w:type="continuationSeparator" w:id="0">
    <w:p w14:paraId="34BC6898" w14:textId="77777777" w:rsidR="00172326" w:rsidRDefault="00172326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5A591A55" w:rsidR="00C85F55" w:rsidRDefault="00315297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22JDA00</w:t>
    </w:r>
    <w:r w:rsidR="00FA2730">
      <w:rPr>
        <w:rFonts w:asciiTheme="minorHAnsi" w:hAnsiTheme="minorHAnsi" w:cstheme="minorHAnsi"/>
        <w:b/>
        <w:sz w:val="20"/>
        <w:szCs w:val="20"/>
      </w:rPr>
      <w:t>6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62B7" w14:textId="77777777" w:rsidR="00172326" w:rsidRDefault="00172326" w:rsidP="0007427B">
      <w:r>
        <w:separator/>
      </w:r>
    </w:p>
  </w:footnote>
  <w:footnote w:type="continuationSeparator" w:id="0">
    <w:p w14:paraId="52D4CB2E" w14:textId="77777777" w:rsidR="00172326" w:rsidRDefault="00172326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1C6B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2326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15297"/>
    <w:rsid w:val="0032016D"/>
    <w:rsid w:val="0032395B"/>
    <w:rsid w:val="00325638"/>
    <w:rsid w:val="00327D62"/>
    <w:rsid w:val="00332AD5"/>
    <w:rsid w:val="00333E13"/>
    <w:rsid w:val="00335F58"/>
    <w:rsid w:val="00336B6D"/>
    <w:rsid w:val="003378C8"/>
    <w:rsid w:val="00340594"/>
    <w:rsid w:val="003466C2"/>
    <w:rsid w:val="00347AB6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A32D3"/>
    <w:rsid w:val="005C469F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622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510D5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16B"/>
    <w:rsid w:val="008D16E9"/>
    <w:rsid w:val="008D318B"/>
    <w:rsid w:val="008E3024"/>
    <w:rsid w:val="008E383E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776CE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1F10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6CA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C7E8B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15DF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0D16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2730"/>
    <w:rsid w:val="00FA3476"/>
    <w:rsid w:val="00FA4932"/>
    <w:rsid w:val="00FA4E61"/>
    <w:rsid w:val="00FA5C46"/>
    <w:rsid w:val="00FB0E18"/>
    <w:rsid w:val="00FB1218"/>
    <w:rsid w:val="00FB5852"/>
    <w:rsid w:val="00FB6B0B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6</cp:revision>
  <cp:lastPrinted>2017-08-25T15:09:00Z</cp:lastPrinted>
  <dcterms:created xsi:type="dcterms:W3CDTF">2021-11-09T20:20:00Z</dcterms:created>
  <dcterms:modified xsi:type="dcterms:W3CDTF">2022-01-28T01:38:00Z</dcterms:modified>
</cp:coreProperties>
</file>