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7AC6" w14:textId="1B3907A8" w:rsidR="00E86903" w:rsidRDefault="00131D95" w:rsidP="00064BB2">
      <w:pPr>
        <w:shd w:val="clear" w:color="auto" w:fill="D9D9D9"/>
        <w:jc w:val="center"/>
        <w:rPr>
          <w:b/>
          <w:sz w:val="32"/>
          <w:szCs w:val="32"/>
        </w:rPr>
      </w:pPr>
      <w:r>
        <w:rPr>
          <w:b/>
          <w:sz w:val="32"/>
          <w:szCs w:val="32"/>
        </w:rPr>
        <w:t>2020</w:t>
      </w:r>
      <w:r w:rsidR="00E86903">
        <w:rPr>
          <w:b/>
          <w:sz w:val="32"/>
          <w:szCs w:val="32"/>
        </w:rPr>
        <w:t xml:space="preserve"> Fish Passage Plan</w:t>
      </w:r>
    </w:p>
    <w:p w14:paraId="0F9B102C" w14:textId="767F60D4" w:rsidR="00221244" w:rsidRDefault="00221244" w:rsidP="00064BB2">
      <w:pPr>
        <w:shd w:val="clear" w:color="auto" w:fill="D9D9D9"/>
        <w:jc w:val="center"/>
        <w:rPr>
          <w:b/>
          <w:sz w:val="32"/>
          <w:szCs w:val="32"/>
        </w:rPr>
      </w:pPr>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181002A7" w14:textId="77777777" w:rsidR="00512233" w:rsidRPr="00AA182A" w:rsidRDefault="00512233" w:rsidP="00351640">
      <w:pPr>
        <w:spacing w:before="240"/>
        <w:jc w:val="center"/>
        <w:rPr>
          <w:rFonts w:asciiTheme="minorHAnsi" w:hAnsiTheme="minorHAnsi" w:cstheme="minorHAnsi"/>
          <w:b/>
          <w:sz w:val="28"/>
          <w:szCs w:val="28"/>
        </w:rPr>
      </w:pPr>
      <w:r w:rsidRPr="00AA182A">
        <w:rPr>
          <w:rFonts w:asciiTheme="minorHAnsi" w:hAnsiTheme="minorHAnsi" w:cstheme="minorHAnsi"/>
          <w:b/>
          <w:sz w:val="28"/>
          <w:szCs w:val="28"/>
        </w:rPr>
        <w:t>Table of Contents</w:t>
      </w:r>
    </w:p>
    <w:p w14:paraId="4631412D" w14:textId="77777777" w:rsidR="00CE21FE" w:rsidRDefault="00064BB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33690018" w:history="1">
        <w:r w:rsidR="00CE21FE" w:rsidRPr="00B1366A">
          <w:rPr>
            <w:rStyle w:val="Hyperlink"/>
            <w:noProof/>
          </w:rPr>
          <w:t>1.</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BONNEVILLE DAM ADULT FISH FACILITY</w:t>
        </w:r>
        <w:r w:rsidR="00CE21FE">
          <w:rPr>
            <w:noProof/>
            <w:webHidden/>
          </w:rPr>
          <w:tab/>
        </w:r>
        <w:r w:rsidR="00CE21FE">
          <w:rPr>
            <w:noProof/>
            <w:webHidden/>
          </w:rPr>
          <w:fldChar w:fldCharType="begin"/>
        </w:r>
        <w:r w:rsidR="00CE21FE">
          <w:rPr>
            <w:noProof/>
            <w:webHidden/>
          </w:rPr>
          <w:instrText xml:space="preserve"> PAGEREF _Toc33690018 \h </w:instrText>
        </w:r>
        <w:r w:rsidR="00CE21FE">
          <w:rPr>
            <w:noProof/>
            <w:webHidden/>
          </w:rPr>
        </w:r>
        <w:r w:rsidR="00CE21FE">
          <w:rPr>
            <w:noProof/>
            <w:webHidden/>
          </w:rPr>
          <w:fldChar w:fldCharType="separate"/>
        </w:r>
        <w:r w:rsidR="00CE21FE">
          <w:rPr>
            <w:noProof/>
            <w:webHidden/>
          </w:rPr>
          <w:t>1</w:t>
        </w:r>
        <w:r w:rsidR="00CE21FE">
          <w:rPr>
            <w:noProof/>
            <w:webHidden/>
          </w:rPr>
          <w:fldChar w:fldCharType="end"/>
        </w:r>
      </w:hyperlink>
    </w:p>
    <w:p w14:paraId="6A9E4824" w14:textId="77777777" w:rsidR="00CE21FE" w:rsidRDefault="00DC0582">
      <w:pPr>
        <w:pStyle w:val="TOC2"/>
        <w:rPr>
          <w:rFonts w:asciiTheme="minorHAnsi" w:eastAsiaTheme="minorEastAsia" w:hAnsiTheme="minorHAnsi" w:cstheme="minorBidi"/>
          <w:noProof/>
          <w:sz w:val="22"/>
          <w:szCs w:val="22"/>
        </w:rPr>
      </w:pPr>
      <w:hyperlink w:anchor="_Toc33690019" w:history="1">
        <w:r w:rsidR="00CE21FE" w:rsidRPr="00B1366A">
          <w:rPr>
            <w:rStyle w:val="Hyperlink"/>
            <w:noProof/>
          </w:rPr>
          <w:t>1.1. General Facility Protocols.</w:t>
        </w:r>
        <w:r w:rsidR="00CE21FE">
          <w:rPr>
            <w:noProof/>
            <w:webHidden/>
          </w:rPr>
          <w:tab/>
        </w:r>
        <w:r w:rsidR="00CE21FE">
          <w:rPr>
            <w:noProof/>
            <w:webHidden/>
          </w:rPr>
          <w:fldChar w:fldCharType="begin"/>
        </w:r>
        <w:r w:rsidR="00CE21FE">
          <w:rPr>
            <w:noProof/>
            <w:webHidden/>
          </w:rPr>
          <w:instrText xml:space="preserve"> PAGEREF _Toc33690019 \h </w:instrText>
        </w:r>
        <w:r w:rsidR="00CE21FE">
          <w:rPr>
            <w:noProof/>
            <w:webHidden/>
          </w:rPr>
        </w:r>
        <w:r w:rsidR="00CE21FE">
          <w:rPr>
            <w:noProof/>
            <w:webHidden/>
          </w:rPr>
          <w:fldChar w:fldCharType="separate"/>
        </w:r>
        <w:r w:rsidR="00CE21FE">
          <w:rPr>
            <w:noProof/>
            <w:webHidden/>
          </w:rPr>
          <w:t>1</w:t>
        </w:r>
        <w:r w:rsidR="00CE21FE">
          <w:rPr>
            <w:noProof/>
            <w:webHidden/>
          </w:rPr>
          <w:fldChar w:fldCharType="end"/>
        </w:r>
      </w:hyperlink>
    </w:p>
    <w:p w14:paraId="55428364" w14:textId="77777777" w:rsidR="00CE21FE" w:rsidRDefault="00DC0582">
      <w:pPr>
        <w:pStyle w:val="TOC2"/>
        <w:rPr>
          <w:rFonts w:asciiTheme="minorHAnsi" w:eastAsiaTheme="minorEastAsia" w:hAnsiTheme="minorHAnsi" w:cstheme="minorBidi"/>
          <w:noProof/>
          <w:sz w:val="22"/>
          <w:szCs w:val="22"/>
        </w:rPr>
      </w:pPr>
      <w:hyperlink w:anchor="_Toc33690020" w:history="1">
        <w:r w:rsidR="00CE21FE" w:rsidRPr="00B1366A">
          <w:rPr>
            <w:rStyle w:val="Hyperlink"/>
            <w:noProof/>
          </w:rPr>
          <w:t>1.2. Notification &amp; Documentation.</w:t>
        </w:r>
        <w:r w:rsidR="00CE21FE">
          <w:rPr>
            <w:noProof/>
            <w:webHidden/>
          </w:rPr>
          <w:tab/>
        </w:r>
        <w:r w:rsidR="00CE21FE">
          <w:rPr>
            <w:noProof/>
            <w:webHidden/>
          </w:rPr>
          <w:fldChar w:fldCharType="begin"/>
        </w:r>
        <w:r w:rsidR="00CE21FE">
          <w:rPr>
            <w:noProof/>
            <w:webHidden/>
          </w:rPr>
          <w:instrText xml:space="preserve"> PAGEREF _Toc33690020 \h </w:instrText>
        </w:r>
        <w:r w:rsidR="00CE21FE">
          <w:rPr>
            <w:noProof/>
            <w:webHidden/>
          </w:rPr>
        </w:r>
        <w:r w:rsidR="00CE21FE">
          <w:rPr>
            <w:noProof/>
            <w:webHidden/>
          </w:rPr>
          <w:fldChar w:fldCharType="separate"/>
        </w:r>
        <w:r w:rsidR="00CE21FE">
          <w:rPr>
            <w:noProof/>
            <w:webHidden/>
          </w:rPr>
          <w:t>2</w:t>
        </w:r>
        <w:r w:rsidR="00CE21FE">
          <w:rPr>
            <w:noProof/>
            <w:webHidden/>
          </w:rPr>
          <w:fldChar w:fldCharType="end"/>
        </w:r>
      </w:hyperlink>
    </w:p>
    <w:p w14:paraId="73B765E5" w14:textId="77777777" w:rsidR="00CE21FE" w:rsidRDefault="00DC0582">
      <w:pPr>
        <w:pStyle w:val="TOC2"/>
        <w:rPr>
          <w:rFonts w:asciiTheme="minorHAnsi" w:eastAsiaTheme="minorEastAsia" w:hAnsiTheme="minorHAnsi" w:cstheme="minorBidi"/>
          <w:noProof/>
          <w:sz w:val="22"/>
          <w:szCs w:val="22"/>
        </w:rPr>
      </w:pPr>
      <w:hyperlink w:anchor="_Toc33690021" w:history="1">
        <w:r w:rsidR="00CE21FE" w:rsidRPr="00B1366A">
          <w:rPr>
            <w:rStyle w:val="Hyperlink"/>
            <w:noProof/>
          </w:rPr>
          <w:t>1.3. Trapping Protocols – Ladder Water Temperatures &lt;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_Toc33690021 \h </w:instrText>
        </w:r>
        <w:r w:rsidR="00CE21FE">
          <w:rPr>
            <w:noProof/>
            <w:webHidden/>
          </w:rPr>
        </w:r>
        <w:r w:rsidR="00CE21FE">
          <w:rPr>
            <w:noProof/>
            <w:webHidden/>
          </w:rPr>
          <w:fldChar w:fldCharType="separate"/>
        </w:r>
        <w:r w:rsidR="00CE21FE">
          <w:rPr>
            <w:noProof/>
            <w:webHidden/>
          </w:rPr>
          <w:t>2</w:t>
        </w:r>
        <w:r w:rsidR="00CE21FE">
          <w:rPr>
            <w:noProof/>
            <w:webHidden/>
          </w:rPr>
          <w:fldChar w:fldCharType="end"/>
        </w:r>
      </w:hyperlink>
    </w:p>
    <w:p w14:paraId="5DCD08D6" w14:textId="77777777" w:rsidR="00CE21FE" w:rsidRDefault="00DC0582">
      <w:pPr>
        <w:pStyle w:val="TOC2"/>
        <w:rPr>
          <w:rFonts w:asciiTheme="minorHAnsi" w:eastAsiaTheme="minorEastAsia" w:hAnsiTheme="minorHAnsi" w:cstheme="minorBidi"/>
          <w:noProof/>
          <w:sz w:val="22"/>
          <w:szCs w:val="22"/>
        </w:rPr>
      </w:pPr>
      <w:hyperlink w:anchor="_Toc33690022" w:history="1">
        <w:r w:rsidR="00CE21FE" w:rsidRPr="00B1366A">
          <w:rPr>
            <w:rStyle w:val="Hyperlink"/>
            <w:noProof/>
          </w:rPr>
          <w:t>1.4. Trapping Protocols – Ladder Water Temperatures &gt;=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_Toc33690022 \h </w:instrText>
        </w:r>
        <w:r w:rsidR="00CE21FE">
          <w:rPr>
            <w:noProof/>
            <w:webHidden/>
          </w:rPr>
        </w:r>
        <w:r w:rsidR="00CE21FE">
          <w:rPr>
            <w:noProof/>
            <w:webHidden/>
          </w:rPr>
          <w:fldChar w:fldCharType="separate"/>
        </w:r>
        <w:r w:rsidR="00CE21FE">
          <w:rPr>
            <w:noProof/>
            <w:webHidden/>
          </w:rPr>
          <w:t>4</w:t>
        </w:r>
        <w:r w:rsidR="00CE21FE">
          <w:rPr>
            <w:noProof/>
            <w:webHidden/>
          </w:rPr>
          <w:fldChar w:fldCharType="end"/>
        </w:r>
      </w:hyperlink>
    </w:p>
    <w:p w14:paraId="1DD8E352" w14:textId="77777777" w:rsidR="00CE21FE" w:rsidRDefault="00DC0582">
      <w:pPr>
        <w:pStyle w:val="TOC2"/>
        <w:rPr>
          <w:rFonts w:asciiTheme="minorHAnsi" w:eastAsiaTheme="minorEastAsia" w:hAnsiTheme="minorHAnsi" w:cstheme="minorBidi"/>
          <w:noProof/>
          <w:sz w:val="22"/>
          <w:szCs w:val="22"/>
        </w:rPr>
      </w:pPr>
      <w:hyperlink w:anchor="_Toc33690023" w:history="1">
        <w:r w:rsidR="00CE21FE" w:rsidRPr="00B1366A">
          <w:rPr>
            <w:rStyle w:val="Hyperlink"/>
            <w:noProof/>
          </w:rPr>
          <w:t>1.5. Winter Trapping Protocols (December 1 – March 14).</w:t>
        </w:r>
        <w:r w:rsidR="00CE21FE">
          <w:rPr>
            <w:noProof/>
            <w:webHidden/>
          </w:rPr>
          <w:tab/>
        </w:r>
        <w:r w:rsidR="00CE21FE">
          <w:rPr>
            <w:noProof/>
            <w:webHidden/>
          </w:rPr>
          <w:fldChar w:fldCharType="begin"/>
        </w:r>
        <w:r w:rsidR="00CE21FE">
          <w:rPr>
            <w:noProof/>
            <w:webHidden/>
          </w:rPr>
          <w:instrText xml:space="preserve"> PAGEREF _Toc33690023 \h </w:instrText>
        </w:r>
        <w:r w:rsidR="00CE21FE">
          <w:rPr>
            <w:noProof/>
            <w:webHidden/>
          </w:rPr>
        </w:r>
        <w:r w:rsidR="00CE21FE">
          <w:rPr>
            <w:noProof/>
            <w:webHidden/>
          </w:rPr>
          <w:fldChar w:fldCharType="separate"/>
        </w:r>
        <w:r w:rsidR="00CE21FE">
          <w:rPr>
            <w:noProof/>
            <w:webHidden/>
          </w:rPr>
          <w:t>5</w:t>
        </w:r>
        <w:r w:rsidR="00CE21FE">
          <w:rPr>
            <w:noProof/>
            <w:webHidden/>
          </w:rPr>
          <w:fldChar w:fldCharType="end"/>
        </w:r>
      </w:hyperlink>
    </w:p>
    <w:p w14:paraId="249571A5" w14:textId="77777777" w:rsidR="00CE21FE" w:rsidRDefault="00DC05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4" w:history="1">
        <w:r w:rsidR="00CE21FE" w:rsidRPr="00B1366A">
          <w:rPr>
            <w:rStyle w:val="Hyperlink"/>
            <w:noProof/>
          </w:rPr>
          <w:t>2.</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ICE HARBOR DAM ADULT FISH FACILITY</w:t>
        </w:r>
        <w:r w:rsidR="00CE21FE">
          <w:rPr>
            <w:noProof/>
            <w:webHidden/>
          </w:rPr>
          <w:tab/>
        </w:r>
        <w:r w:rsidR="00CE21FE">
          <w:rPr>
            <w:noProof/>
            <w:webHidden/>
          </w:rPr>
          <w:fldChar w:fldCharType="begin"/>
        </w:r>
        <w:r w:rsidR="00CE21FE">
          <w:rPr>
            <w:noProof/>
            <w:webHidden/>
          </w:rPr>
          <w:instrText xml:space="preserve"> PAGEREF _Toc33690024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14358AE8" w14:textId="77777777" w:rsidR="00CE21FE" w:rsidRDefault="00DC0582">
      <w:pPr>
        <w:pStyle w:val="TOC2"/>
        <w:rPr>
          <w:rFonts w:asciiTheme="minorHAnsi" w:eastAsiaTheme="minorEastAsia" w:hAnsiTheme="minorHAnsi" w:cstheme="minorBidi"/>
          <w:noProof/>
          <w:sz w:val="22"/>
          <w:szCs w:val="22"/>
        </w:rPr>
      </w:pPr>
      <w:hyperlink w:anchor="_Toc33690025" w:history="1">
        <w:r w:rsidR="00CE21FE" w:rsidRPr="00B1366A">
          <w:rPr>
            <w:rStyle w:val="Hyperlink"/>
            <w:noProof/>
          </w:rPr>
          <w:t>2.1. General.</w:t>
        </w:r>
        <w:r w:rsidR="00CE21FE">
          <w:rPr>
            <w:noProof/>
            <w:webHidden/>
          </w:rPr>
          <w:tab/>
        </w:r>
        <w:r w:rsidR="00CE21FE">
          <w:rPr>
            <w:noProof/>
            <w:webHidden/>
          </w:rPr>
          <w:fldChar w:fldCharType="begin"/>
        </w:r>
        <w:r w:rsidR="00CE21FE">
          <w:rPr>
            <w:noProof/>
            <w:webHidden/>
          </w:rPr>
          <w:instrText xml:space="preserve"> PAGEREF _Toc33690025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651E9017" w14:textId="77777777" w:rsidR="00CE21FE" w:rsidRDefault="00DC0582">
      <w:pPr>
        <w:pStyle w:val="TOC2"/>
        <w:rPr>
          <w:rFonts w:asciiTheme="minorHAnsi" w:eastAsiaTheme="minorEastAsia" w:hAnsiTheme="minorHAnsi" w:cstheme="minorBidi"/>
          <w:noProof/>
          <w:sz w:val="22"/>
          <w:szCs w:val="22"/>
        </w:rPr>
      </w:pPr>
      <w:hyperlink w:anchor="_Toc33690026" w:history="1">
        <w:r w:rsidR="00CE21FE" w:rsidRPr="00B1366A">
          <w:rPr>
            <w:rStyle w:val="Hyperlink"/>
            <w:noProof/>
          </w:rPr>
          <w:t>2.2. Administrative Requirements.</w:t>
        </w:r>
        <w:r w:rsidR="00CE21FE">
          <w:rPr>
            <w:noProof/>
            <w:webHidden/>
          </w:rPr>
          <w:tab/>
        </w:r>
        <w:r w:rsidR="00CE21FE">
          <w:rPr>
            <w:noProof/>
            <w:webHidden/>
          </w:rPr>
          <w:fldChar w:fldCharType="begin"/>
        </w:r>
        <w:r w:rsidR="00CE21FE">
          <w:rPr>
            <w:noProof/>
            <w:webHidden/>
          </w:rPr>
          <w:instrText xml:space="preserve"> PAGEREF _Toc33690026 \h </w:instrText>
        </w:r>
        <w:r w:rsidR="00CE21FE">
          <w:rPr>
            <w:noProof/>
            <w:webHidden/>
          </w:rPr>
        </w:r>
        <w:r w:rsidR="00CE21FE">
          <w:rPr>
            <w:noProof/>
            <w:webHidden/>
          </w:rPr>
          <w:fldChar w:fldCharType="separate"/>
        </w:r>
        <w:r w:rsidR="00CE21FE">
          <w:rPr>
            <w:noProof/>
            <w:webHidden/>
          </w:rPr>
          <w:t>7</w:t>
        </w:r>
        <w:r w:rsidR="00CE21FE">
          <w:rPr>
            <w:noProof/>
            <w:webHidden/>
          </w:rPr>
          <w:fldChar w:fldCharType="end"/>
        </w:r>
      </w:hyperlink>
    </w:p>
    <w:p w14:paraId="608AA9D4" w14:textId="77777777" w:rsidR="00CE21FE" w:rsidRDefault="00DC0582">
      <w:pPr>
        <w:pStyle w:val="TOC2"/>
        <w:rPr>
          <w:rFonts w:asciiTheme="minorHAnsi" w:eastAsiaTheme="minorEastAsia" w:hAnsiTheme="minorHAnsi" w:cstheme="minorBidi"/>
          <w:noProof/>
          <w:sz w:val="22"/>
          <w:szCs w:val="22"/>
        </w:rPr>
      </w:pPr>
      <w:hyperlink w:anchor="_Toc33690027" w:history="1">
        <w:r w:rsidR="00CE21FE" w:rsidRPr="00B1366A">
          <w:rPr>
            <w:rStyle w:val="Hyperlink"/>
            <w:noProof/>
          </w:rPr>
          <w:t>2.3. Trapping Protocols (Mar 1-Dec 15) – Ladder Water Temperatures &lt;70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_Toc33690027 \h </w:instrText>
        </w:r>
        <w:r w:rsidR="00CE21FE">
          <w:rPr>
            <w:noProof/>
            <w:webHidden/>
          </w:rPr>
        </w:r>
        <w:r w:rsidR="00CE21FE">
          <w:rPr>
            <w:noProof/>
            <w:webHidden/>
          </w:rPr>
          <w:fldChar w:fldCharType="separate"/>
        </w:r>
        <w:r w:rsidR="00CE21FE">
          <w:rPr>
            <w:noProof/>
            <w:webHidden/>
          </w:rPr>
          <w:t>8</w:t>
        </w:r>
        <w:r w:rsidR="00CE21FE">
          <w:rPr>
            <w:noProof/>
            <w:webHidden/>
          </w:rPr>
          <w:fldChar w:fldCharType="end"/>
        </w:r>
      </w:hyperlink>
    </w:p>
    <w:p w14:paraId="42A2244C" w14:textId="77777777" w:rsidR="00CE21FE" w:rsidRDefault="00DC0582">
      <w:pPr>
        <w:pStyle w:val="TOC2"/>
        <w:rPr>
          <w:rFonts w:asciiTheme="minorHAnsi" w:eastAsiaTheme="minorEastAsia" w:hAnsiTheme="minorHAnsi" w:cstheme="minorBidi"/>
          <w:noProof/>
          <w:sz w:val="22"/>
          <w:szCs w:val="22"/>
        </w:rPr>
      </w:pPr>
      <w:hyperlink w:anchor="_Toc33690028" w:history="1">
        <w:r w:rsidR="00CE21FE" w:rsidRPr="00B1366A">
          <w:rPr>
            <w:rStyle w:val="Hyperlink"/>
            <w:noProof/>
          </w:rPr>
          <w:t>2.4. Trapping Protocols (Mar 1-Dec 15) – Ladder Water Temperatures 70</w:t>
        </w:r>
        <w:r w:rsidR="00CE21FE" w:rsidRPr="00B1366A">
          <w:rPr>
            <w:rStyle w:val="Hyperlink"/>
            <w:noProof/>
          </w:rPr>
          <w:sym w:font="Symbol" w:char="F0B0"/>
        </w:r>
        <w:r w:rsidR="00CE21FE" w:rsidRPr="00B1366A">
          <w:rPr>
            <w:rStyle w:val="Hyperlink"/>
            <w:noProof/>
          </w:rPr>
          <w:t>F–72</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_Toc33690028 \h </w:instrText>
        </w:r>
        <w:r w:rsidR="00CE21FE">
          <w:rPr>
            <w:noProof/>
            <w:webHidden/>
          </w:rPr>
        </w:r>
        <w:r w:rsidR="00CE21FE">
          <w:rPr>
            <w:noProof/>
            <w:webHidden/>
          </w:rPr>
          <w:fldChar w:fldCharType="separate"/>
        </w:r>
        <w:r w:rsidR="00CE21FE">
          <w:rPr>
            <w:noProof/>
            <w:webHidden/>
          </w:rPr>
          <w:t>8</w:t>
        </w:r>
        <w:r w:rsidR="00CE21FE">
          <w:rPr>
            <w:noProof/>
            <w:webHidden/>
          </w:rPr>
          <w:fldChar w:fldCharType="end"/>
        </w:r>
      </w:hyperlink>
    </w:p>
    <w:p w14:paraId="6157623B" w14:textId="77777777" w:rsidR="00CE21FE" w:rsidRDefault="00DC0582">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90029" w:history="1">
        <w:r w:rsidR="00CE21FE" w:rsidRPr="00B1366A">
          <w:rPr>
            <w:rStyle w:val="Hyperlink"/>
            <w:noProof/>
          </w:rPr>
          <w:t>3.</w:t>
        </w:r>
        <w:r w:rsidR="00CE21FE">
          <w:rPr>
            <w:rFonts w:asciiTheme="minorHAnsi" w:eastAsiaTheme="minorEastAsia" w:hAnsiTheme="minorHAnsi" w:cstheme="minorBidi"/>
            <w:b w:val="0"/>
            <w:bCs w:val="0"/>
            <w:caps w:val="0"/>
            <w:noProof/>
            <w:sz w:val="22"/>
            <w:szCs w:val="22"/>
          </w:rPr>
          <w:tab/>
        </w:r>
        <w:r w:rsidR="00CE21FE" w:rsidRPr="00B1366A">
          <w:rPr>
            <w:rStyle w:val="Hyperlink"/>
            <w:noProof/>
          </w:rPr>
          <w:t>LOWER GRANITE DAM ADULT FISH FACILITY</w:t>
        </w:r>
        <w:r w:rsidR="00CE21FE">
          <w:rPr>
            <w:noProof/>
            <w:webHidden/>
          </w:rPr>
          <w:tab/>
        </w:r>
        <w:r w:rsidR="00CE21FE">
          <w:rPr>
            <w:noProof/>
            <w:webHidden/>
          </w:rPr>
          <w:fldChar w:fldCharType="begin"/>
        </w:r>
        <w:r w:rsidR="00CE21FE">
          <w:rPr>
            <w:noProof/>
            <w:webHidden/>
          </w:rPr>
          <w:instrText xml:space="preserve"> PAGEREF _Toc33690029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70605D7A" w14:textId="77777777" w:rsidR="00CE21FE" w:rsidRDefault="00DC0582">
      <w:pPr>
        <w:pStyle w:val="TOC2"/>
        <w:rPr>
          <w:rFonts w:asciiTheme="minorHAnsi" w:eastAsiaTheme="minorEastAsia" w:hAnsiTheme="minorHAnsi" w:cstheme="minorBidi"/>
          <w:noProof/>
          <w:sz w:val="22"/>
          <w:szCs w:val="22"/>
        </w:rPr>
      </w:pPr>
      <w:hyperlink w:anchor="_Toc33690030" w:history="1">
        <w:r w:rsidR="00CE21FE" w:rsidRPr="00B1366A">
          <w:rPr>
            <w:rStyle w:val="Hyperlink"/>
            <w:noProof/>
          </w:rPr>
          <w:t>3.1. General.</w:t>
        </w:r>
        <w:r w:rsidR="00CE21FE">
          <w:rPr>
            <w:noProof/>
            <w:webHidden/>
          </w:rPr>
          <w:tab/>
        </w:r>
        <w:r w:rsidR="00CE21FE">
          <w:rPr>
            <w:noProof/>
            <w:webHidden/>
          </w:rPr>
          <w:fldChar w:fldCharType="begin"/>
        </w:r>
        <w:r w:rsidR="00CE21FE">
          <w:rPr>
            <w:noProof/>
            <w:webHidden/>
          </w:rPr>
          <w:instrText xml:space="preserve"> PAGEREF _Toc33690030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3BEF0EAD" w14:textId="77777777" w:rsidR="00CE21FE" w:rsidRDefault="00DC0582">
      <w:pPr>
        <w:pStyle w:val="TOC2"/>
        <w:rPr>
          <w:rFonts w:asciiTheme="minorHAnsi" w:eastAsiaTheme="minorEastAsia" w:hAnsiTheme="minorHAnsi" w:cstheme="minorBidi"/>
          <w:noProof/>
          <w:sz w:val="22"/>
          <w:szCs w:val="22"/>
        </w:rPr>
      </w:pPr>
      <w:hyperlink w:anchor="_Toc33690031" w:history="1">
        <w:r w:rsidR="00CE21FE" w:rsidRPr="00B1366A">
          <w:rPr>
            <w:rStyle w:val="Hyperlink"/>
            <w:noProof/>
          </w:rPr>
          <w:t>3.2. Administrative Requirements.</w:t>
        </w:r>
        <w:r w:rsidR="00CE21FE">
          <w:rPr>
            <w:noProof/>
            <w:webHidden/>
          </w:rPr>
          <w:tab/>
        </w:r>
        <w:r w:rsidR="00CE21FE">
          <w:rPr>
            <w:noProof/>
            <w:webHidden/>
          </w:rPr>
          <w:fldChar w:fldCharType="begin"/>
        </w:r>
        <w:r w:rsidR="00CE21FE">
          <w:rPr>
            <w:noProof/>
            <w:webHidden/>
          </w:rPr>
          <w:instrText xml:space="preserve"> PAGEREF _Toc33690031 \h </w:instrText>
        </w:r>
        <w:r w:rsidR="00CE21FE">
          <w:rPr>
            <w:noProof/>
            <w:webHidden/>
          </w:rPr>
        </w:r>
        <w:r w:rsidR="00CE21FE">
          <w:rPr>
            <w:noProof/>
            <w:webHidden/>
          </w:rPr>
          <w:fldChar w:fldCharType="separate"/>
        </w:r>
        <w:r w:rsidR="00CE21FE">
          <w:rPr>
            <w:noProof/>
            <w:webHidden/>
          </w:rPr>
          <w:t>10</w:t>
        </w:r>
        <w:r w:rsidR="00CE21FE">
          <w:rPr>
            <w:noProof/>
            <w:webHidden/>
          </w:rPr>
          <w:fldChar w:fldCharType="end"/>
        </w:r>
      </w:hyperlink>
    </w:p>
    <w:p w14:paraId="5D12D857" w14:textId="77777777" w:rsidR="00CE21FE" w:rsidRDefault="00DC0582">
      <w:pPr>
        <w:pStyle w:val="TOC2"/>
        <w:rPr>
          <w:rFonts w:asciiTheme="minorHAnsi" w:eastAsiaTheme="minorEastAsia" w:hAnsiTheme="minorHAnsi" w:cstheme="minorBidi"/>
          <w:noProof/>
          <w:sz w:val="22"/>
          <w:szCs w:val="22"/>
        </w:rPr>
      </w:pPr>
      <w:hyperlink w:anchor="_Toc33690032" w:history="1">
        <w:r w:rsidR="00CE21FE" w:rsidRPr="00B1366A">
          <w:rPr>
            <w:rStyle w:val="Hyperlink"/>
            <w:noProof/>
          </w:rPr>
          <w:t>3.3. Trapping Protocols (Mar 1–Dec 15) – Ladder Water Temperatures &lt; 70</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_Toc33690032 \h </w:instrText>
        </w:r>
        <w:r w:rsidR="00CE21FE">
          <w:rPr>
            <w:noProof/>
            <w:webHidden/>
          </w:rPr>
        </w:r>
        <w:r w:rsidR="00CE21FE">
          <w:rPr>
            <w:noProof/>
            <w:webHidden/>
          </w:rPr>
          <w:fldChar w:fldCharType="separate"/>
        </w:r>
        <w:r w:rsidR="00CE21FE">
          <w:rPr>
            <w:noProof/>
            <w:webHidden/>
          </w:rPr>
          <w:t>11</w:t>
        </w:r>
        <w:r w:rsidR="00CE21FE">
          <w:rPr>
            <w:noProof/>
            <w:webHidden/>
          </w:rPr>
          <w:fldChar w:fldCharType="end"/>
        </w:r>
      </w:hyperlink>
    </w:p>
    <w:p w14:paraId="3702651C" w14:textId="77777777" w:rsidR="00CE21FE" w:rsidRDefault="00DC0582">
      <w:pPr>
        <w:pStyle w:val="TOC2"/>
        <w:rPr>
          <w:rFonts w:asciiTheme="minorHAnsi" w:eastAsiaTheme="minorEastAsia" w:hAnsiTheme="minorHAnsi" w:cstheme="minorBidi"/>
          <w:noProof/>
          <w:sz w:val="22"/>
          <w:szCs w:val="22"/>
        </w:rPr>
      </w:pPr>
      <w:hyperlink w:anchor="_Toc33690033" w:history="1">
        <w:r w:rsidR="00CE21FE" w:rsidRPr="00B1366A">
          <w:rPr>
            <w:rStyle w:val="Hyperlink"/>
            <w:noProof/>
          </w:rPr>
          <w:t>3.4. Trapping Protocols (Mar 1-Dec 15) – Ladder Water Temperatures 70</w:t>
        </w:r>
        <w:r w:rsidR="00CE21FE" w:rsidRPr="00B1366A">
          <w:rPr>
            <w:rStyle w:val="Hyperlink"/>
            <w:noProof/>
          </w:rPr>
          <w:sym w:font="Symbol" w:char="F0B0"/>
        </w:r>
        <w:r w:rsidR="00CE21FE" w:rsidRPr="00B1366A">
          <w:rPr>
            <w:rStyle w:val="Hyperlink"/>
            <w:noProof/>
          </w:rPr>
          <w:t>F–72</w:t>
        </w:r>
        <w:r w:rsidR="00CE21FE" w:rsidRPr="00B1366A">
          <w:rPr>
            <w:rStyle w:val="Hyperlink"/>
            <w:noProof/>
          </w:rPr>
          <w:sym w:font="Symbol" w:char="F0B0"/>
        </w:r>
        <w:r w:rsidR="00CE21FE" w:rsidRPr="00B1366A">
          <w:rPr>
            <w:rStyle w:val="Hyperlink"/>
            <w:noProof/>
          </w:rPr>
          <w:t>F.</w:t>
        </w:r>
        <w:r w:rsidR="00CE21FE">
          <w:rPr>
            <w:noProof/>
            <w:webHidden/>
          </w:rPr>
          <w:tab/>
        </w:r>
        <w:r w:rsidR="00CE21FE">
          <w:rPr>
            <w:noProof/>
            <w:webHidden/>
          </w:rPr>
          <w:fldChar w:fldCharType="begin"/>
        </w:r>
        <w:r w:rsidR="00CE21FE">
          <w:rPr>
            <w:noProof/>
            <w:webHidden/>
          </w:rPr>
          <w:instrText xml:space="preserve"> PAGEREF _Toc33690033 \h </w:instrText>
        </w:r>
        <w:r w:rsidR="00CE21FE">
          <w:rPr>
            <w:noProof/>
            <w:webHidden/>
          </w:rPr>
        </w:r>
        <w:r w:rsidR="00CE21FE">
          <w:rPr>
            <w:noProof/>
            <w:webHidden/>
          </w:rPr>
          <w:fldChar w:fldCharType="separate"/>
        </w:r>
        <w:r w:rsidR="00CE21FE">
          <w:rPr>
            <w:noProof/>
            <w:webHidden/>
          </w:rPr>
          <w:t>12</w:t>
        </w:r>
        <w:r w:rsidR="00CE21FE">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0" w:name="_Toc33690018"/>
      <w:r w:rsidRPr="008A3949">
        <w:lastRenderedPageBreak/>
        <w:t xml:space="preserve">BONNEVILLE </w:t>
      </w:r>
      <w:r w:rsidR="00C4740F" w:rsidRPr="008A3949">
        <w:t>DAM</w:t>
      </w:r>
      <w:r w:rsidR="008C07D7" w:rsidRPr="008A3949">
        <w:t xml:space="preserve"> ADULT FISH </w:t>
      </w:r>
      <w:r w:rsidR="00000193" w:rsidRPr="008A3949">
        <w:t>FACILITY</w:t>
      </w:r>
      <w:bookmarkEnd w:id="0"/>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1" w:name="_Toc33690019"/>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1"/>
    </w:p>
    <w:p w14:paraId="3F589022" w14:textId="7F266748"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valid state and federal permits that cover all 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396E2F8B" w:rsidR="00F146FC" w:rsidRPr="008C07D7" w:rsidRDefault="00F146FC" w:rsidP="00221244">
      <w:pPr>
        <w:pStyle w:val="ListBullet"/>
        <w:numPr>
          <w:ilvl w:val="2"/>
          <w:numId w:val="14"/>
        </w:numPr>
        <w:spacing w:after="240"/>
        <w:rPr>
          <w:b/>
          <w:sz w:val="24"/>
          <w:szCs w:val="24"/>
        </w:rPr>
      </w:pPr>
      <w:r w:rsidRPr="008C07D7">
        <w:rPr>
          <w:sz w:val="24"/>
          <w:szCs w:val="24"/>
        </w:rPr>
        <w:t xml:space="preserve">Users will be trained in the proper operation of the </w:t>
      </w:r>
      <w:proofErr w:type="spellStart"/>
      <w:r w:rsidRPr="008C07D7">
        <w:rPr>
          <w:sz w:val="24"/>
          <w:szCs w:val="24"/>
        </w:rPr>
        <w:t>AF</w:t>
      </w:r>
      <w:r w:rsidR="003C4236" w:rsidRPr="008C07D7">
        <w:rPr>
          <w:sz w:val="24"/>
          <w:szCs w:val="24"/>
        </w:rPr>
        <w:t>F</w:t>
      </w:r>
      <w:proofErr w:type="spellEnd"/>
      <w:r w:rsidRPr="008C07D7">
        <w:rPr>
          <w:sz w:val="24"/>
          <w:szCs w:val="24"/>
        </w:rPr>
        <w:t xml:space="preserve"> to insure fish and personnel safety.</w:t>
      </w:r>
      <w:r w:rsidR="00B55B3C">
        <w:rPr>
          <w:sz w:val="24"/>
          <w:szCs w:val="24"/>
        </w:rPr>
        <w:t xml:space="preserve"> </w:t>
      </w:r>
      <w:r w:rsidRPr="008C07D7">
        <w:rPr>
          <w:sz w:val="24"/>
          <w:szCs w:val="24"/>
        </w:rPr>
        <w:t>Users may request training through the Project Biologists.</w:t>
      </w:r>
    </w:p>
    <w:p w14:paraId="1F8FB4B1" w14:textId="73AF8C6F"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F146FC" w:rsidRPr="008C07D7">
        <w:rPr>
          <w:sz w:val="24"/>
          <w:szCs w:val="24"/>
        </w:rPr>
        <w:t xml:space="preserve">Training will not be provided by the Corps of Engineers. </w:t>
      </w:r>
    </w:p>
    <w:p w14:paraId="6713A2CB" w14:textId="3A7E7CB1" w:rsidR="00F146FC" w:rsidRPr="008C07D7" w:rsidRDefault="00F146FC" w:rsidP="00221244">
      <w:pPr>
        <w:pStyle w:val="ListBullet"/>
        <w:numPr>
          <w:ilvl w:val="2"/>
          <w:numId w:val="14"/>
        </w:numPr>
        <w:spacing w:after="240"/>
        <w:rPr>
          <w:b/>
          <w:sz w:val="24"/>
          <w:szCs w:val="24"/>
        </w:rPr>
      </w:pPr>
      <w:r w:rsidRPr="008C07D7">
        <w:rPr>
          <w:sz w:val="24"/>
          <w:szCs w:val="24"/>
        </w:rPr>
        <w:t>Hard hats, long pants or raingear, steel-toed shoes or rubber boots are to be worn at all times.</w:t>
      </w:r>
      <w:r w:rsidR="00B55B3C">
        <w:rPr>
          <w:sz w:val="24"/>
          <w:szCs w:val="24"/>
        </w:rPr>
        <w:t xml:space="preserve"> </w:t>
      </w:r>
      <w:r w:rsidRPr="008C07D7">
        <w:rPr>
          <w:sz w:val="24"/>
          <w:szCs w:val="24"/>
        </w:rPr>
        <w:t>Shorts, tennis shoes, or sandals will not be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 xml:space="preserve">Personnel conducting research are required to be present in the </w:t>
      </w:r>
      <w:proofErr w:type="spellStart"/>
      <w:r w:rsidRPr="008C07D7">
        <w:rPr>
          <w:sz w:val="24"/>
          <w:szCs w:val="24"/>
        </w:rPr>
        <w:t>AFF</w:t>
      </w:r>
      <w:proofErr w:type="spellEnd"/>
      <w:r w:rsidRPr="008C07D7">
        <w:rPr>
          <w:sz w:val="24"/>
          <w:szCs w:val="24"/>
        </w:rPr>
        <w:t xml:space="preserve"> to divert desired fish into the anesthetic tank using the flume swing gates.</w:t>
      </w:r>
      <w:r w:rsidR="00B55B3C">
        <w:rPr>
          <w:sz w:val="24"/>
          <w:szCs w:val="24"/>
        </w:rPr>
        <w:t xml:space="preserve"> </w:t>
      </w:r>
      <w:r w:rsidR="00A77FBE" w:rsidRPr="008C07D7">
        <w:rPr>
          <w:sz w:val="24"/>
          <w:szCs w:val="24"/>
        </w:rPr>
        <w:t xml:space="preserve">While the </w:t>
      </w:r>
      <w:proofErr w:type="spellStart"/>
      <w:r w:rsidR="00A77FBE" w:rsidRPr="008C07D7">
        <w:rPr>
          <w:sz w:val="24"/>
          <w:szCs w:val="24"/>
        </w:rPr>
        <w:t>AFF</w:t>
      </w:r>
      <w:proofErr w:type="spellEnd"/>
      <w:r w:rsidR="00A77FBE" w:rsidRPr="008C07D7">
        <w:rPr>
          <w:sz w:val="24"/>
          <w:szCs w:val="24"/>
        </w:rPr>
        <w:t xml:space="preserve">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5F36605B"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proofErr w:type="spellStart"/>
      <w:r w:rsidR="003B3CBB">
        <w:rPr>
          <w:sz w:val="24"/>
          <w:szCs w:val="24"/>
        </w:rPr>
        <w:t>forklength</w:t>
      </w:r>
      <w:proofErr w:type="spellEnd"/>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2" w:name="_Toc33690020"/>
      <w:r w:rsidRPr="008C07D7">
        <w:t xml:space="preserve">Notification </w:t>
      </w:r>
      <w:r w:rsidR="00000193">
        <w:t>&amp;</w:t>
      </w:r>
      <w:r w:rsidRPr="008C07D7">
        <w:t xml:space="preserve"> </w:t>
      </w:r>
      <w:r w:rsidR="000775FB" w:rsidRPr="008C07D7">
        <w:t>Documentation</w:t>
      </w:r>
      <w:r w:rsidR="008C07D7" w:rsidRPr="008C07D7">
        <w:t>.</w:t>
      </w:r>
      <w:bookmarkEnd w:id="2"/>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 xml:space="preserve">Lamprey may be held up to 48 hours in the </w:t>
      </w:r>
      <w:proofErr w:type="spellStart"/>
      <w:r w:rsidRPr="008C07D7">
        <w:rPr>
          <w:sz w:val="24"/>
          <w:szCs w:val="24"/>
        </w:rPr>
        <w:t>AFF</w:t>
      </w:r>
      <w:proofErr w:type="spellEnd"/>
      <w:r w:rsidRPr="008C07D7">
        <w:rPr>
          <w:sz w:val="24"/>
          <w:szCs w:val="24"/>
        </w:rPr>
        <w:t>.</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77777777" w:rsidR="000775FB" w:rsidRPr="008C07D7" w:rsidRDefault="000775FB" w:rsidP="00E46EBC">
      <w:pPr>
        <w:pStyle w:val="ListBullet"/>
        <w:numPr>
          <w:ilvl w:val="4"/>
          <w:numId w:val="14"/>
        </w:numPr>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35E7EBF5"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r w:rsidR="00B55B3C">
        <w:rPr>
          <w:sz w:val="24"/>
          <w:szCs w:val="24"/>
        </w:rPr>
        <w:t xml:space="preserve"> </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w:t>
      </w:r>
      <w:proofErr w:type="spellStart"/>
      <w:r w:rsidRPr="007E43CF">
        <w:rPr>
          <w:sz w:val="24"/>
          <w:szCs w:val="24"/>
        </w:rPr>
        <w:t>MFRs</w:t>
      </w:r>
      <w:proofErr w:type="spellEnd"/>
      <w:r w:rsidRPr="007E43CF">
        <w:rPr>
          <w:sz w:val="24"/>
          <w:szCs w:val="24"/>
        </w:rPr>
        <w:t>)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3" w:name="_Toc33690021"/>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3"/>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407A8545"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criteria in </w:t>
      </w:r>
      <w:r w:rsidR="0048722B" w:rsidRPr="00345E5F">
        <w:rPr>
          <w:b/>
          <w:i/>
          <w:sz w:val="24"/>
          <w:szCs w:val="24"/>
        </w:rPr>
        <w:t xml:space="preserve">section 4 </w:t>
      </w:r>
      <w:r w:rsidR="0048722B" w:rsidRPr="003264FC">
        <w:rPr>
          <w:i/>
          <w:sz w:val="24"/>
          <w:szCs w:val="24"/>
        </w:rPr>
        <w:t>will 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 xml:space="preserve">defined as: </w:t>
      </w:r>
      <w:proofErr w:type="spellStart"/>
      <w:r w:rsidRPr="008C07D7">
        <w:rPr>
          <w:sz w:val="24"/>
          <w:szCs w:val="24"/>
        </w:rPr>
        <w:t>gilling</w:t>
      </w:r>
      <w:proofErr w:type="spellEnd"/>
      <w:r w:rsidRPr="008C07D7">
        <w:rPr>
          <w:sz w:val="24"/>
          <w:szCs w:val="24"/>
        </w:rPr>
        <w:t xml:space="preserve">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w:t>
      </w:r>
      <w:proofErr w:type="spellStart"/>
      <w:r w:rsidRPr="008C07D7">
        <w:rPr>
          <w:sz w:val="24"/>
          <w:szCs w:val="24"/>
        </w:rPr>
        <w:t>AFF</w:t>
      </w:r>
      <w:proofErr w:type="spellEnd"/>
      <w:r w:rsidRPr="008C07D7">
        <w:rPr>
          <w:sz w:val="24"/>
          <w:szCs w:val="24"/>
        </w:rPr>
        <w:t xml:space="preserve">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4" w:name="_Ref410216179"/>
      <w:r w:rsidR="0010169B" w:rsidRPr="00E46EBC">
        <w:rPr>
          <w:rStyle w:val="FootnoteReference"/>
          <w:sz w:val="24"/>
          <w:szCs w:val="24"/>
        </w:rPr>
        <w:footnoteReference w:id="1"/>
      </w:r>
      <w:bookmarkEnd w:id="4"/>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5" w:name="_Toc33690022"/>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5"/>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28FEC05D"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w:t>
      </w:r>
      <w:r w:rsidR="00B55B3C">
        <w:rPr>
          <w:sz w:val="24"/>
          <w:szCs w:val="24"/>
        </w:rPr>
        <w:t xml:space="preserve"> </w:t>
      </w:r>
      <w:r w:rsidRPr="00645863">
        <w:rPr>
          <w:sz w:val="24"/>
          <w:szCs w:val="24"/>
        </w:rPr>
        <w:t>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w:t>
      </w:r>
      <w:r w:rsidR="00B55B3C">
        <w:rPr>
          <w:sz w:val="24"/>
          <w:szCs w:val="24"/>
        </w:rPr>
        <w:t xml:space="preserve"> </w:t>
      </w:r>
      <w:r w:rsidRPr="00645863">
        <w:rPr>
          <w:sz w:val="24"/>
          <w:szCs w:val="24"/>
        </w:rPr>
        <w:t>All sampling will cease when temperature reach</w:t>
      </w:r>
      <w:r>
        <w:rPr>
          <w:sz w:val="24"/>
          <w:szCs w:val="24"/>
        </w:rPr>
        <w:t>es</w:t>
      </w:r>
      <w:r w:rsidRPr="00645863">
        <w:rPr>
          <w:sz w:val="24"/>
          <w:szCs w:val="24"/>
        </w:rPr>
        <w:t xml:space="preserve"> 72°F.</w:t>
      </w:r>
      <w:r w:rsidR="00B55B3C">
        <w:rPr>
          <w:sz w:val="24"/>
          <w:szCs w:val="24"/>
        </w:rPr>
        <w:t xml:space="preserve"> </w:t>
      </w:r>
      <w:r w:rsidRPr="00645863">
        <w:rPr>
          <w:sz w:val="24"/>
          <w:szCs w:val="24"/>
        </w:rPr>
        <w:t>No sampling may resume until daily average water temperature drop</w:t>
      </w:r>
      <w:r>
        <w:rPr>
          <w:sz w:val="24"/>
          <w:szCs w:val="24"/>
        </w:rPr>
        <w:t>s</w:t>
      </w:r>
      <w:r w:rsidRPr="00645863">
        <w:rPr>
          <w:sz w:val="24"/>
          <w:szCs w:val="24"/>
        </w:rPr>
        <w:t xml:space="preserve"> to ≤ 71.9°F.</w:t>
      </w:r>
      <w:r w:rsidR="00B55B3C">
        <w:rPr>
          <w:sz w:val="24"/>
          <w:szCs w:val="24"/>
        </w:rPr>
        <w:t xml:space="preserve"> </w:t>
      </w:r>
      <w:r w:rsidRPr="00645863">
        <w:rPr>
          <w:sz w:val="24"/>
          <w:szCs w:val="24"/>
        </w:rPr>
        <w:t>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6" w:name="_Toc33690023"/>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6"/>
    </w:p>
    <w:p w14:paraId="7D6DD103" w14:textId="5F143BA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w:t>
      </w:r>
      <w:r w:rsidR="00B55B3C">
        <w:rPr>
          <w:sz w:val="24"/>
          <w:szCs w:val="24"/>
        </w:rPr>
        <w:t xml:space="preserve"> </w:t>
      </w:r>
      <w:r w:rsidRPr="004714C0">
        <w:rPr>
          <w:sz w:val="24"/>
          <w:szCs w:val="24"/>
        </w:rPr>
        <w:t xml:space="preserve">Personnel conducting research during this time are not required to be present in the </w:t>
      </w:r>
      <w:proofErr w:type="spellStart"/>
      <w:r w:rsidRPr="004714C0">
        <w:rPr>
          <w:sz w:val="24"/>
          <w:szCs w:val="24"/>
        </w:rPr>
        <w:t>AFF</w:t>
      </w:r>
      <w:proofErr w:type="spellEnd"/>
      <w:r w:rsidRPr="004714C0">
        <w:rPr>
          <w:sz w:val="24"/>
          <w:szCs w:val="24"/>
        </w:rPr>
        <w:t>.</w:t>
      </w:r>
      <w:r w:rsidR="00B55B3C">
        <w:rPr>
          <w:sz w:val="24"/>
          <w:szCs w:val="24"/>
        </w:rPr>
        <w:t xml:space="preserve"> </w:t>
      </w:r>
      <w:r w:rsidRPr="004714C0">
        <w:rPr>
          <w:sz w:val="24"/>
          <w:szCs w:val="24"/>
        </w:rPr>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7" w:name="OLE_LINK10"/>
      <w:bookmarkStart w:id="8" w:name="OLE_LINK11"/>
      <w:r>
        <w:br w:type="page"/>
      </w:r>
    </w:p>
    <w:p w14:paraId="4FAA38D6" w14:textId="47C09968" w:rsidR="00B9429D" w:rsidRPr="00B9429D" w:rsidRDefault="00B9429D" w:rsidP="00D269F8">
      <w:pPr>
        <w:pStyle w:val="FPP1"/>
        <w:keepNext/>
        <w:spacing w:before="480"/>
      </w:pPr>
      <w:bookmarkStart w:id="9" w:name="_Toc33690024"/>
      <w:r w:rsidRPr="00B9429D">
        <w:lastRenderedPageBreak/>
        <w:t>ICE HARBOR DAM</w:t>
      </w:r>
      <w:r w:rsidR="006E3917">
        <w:t xml:space="preserve"> ADULT FISH FACILITY</w:t>
      </w:r>
      <w:bookmarkEnd w:id="9"/>
    </w:p>
    <w:p w14:paraId="50535A35" w14:textId="6C61DF89" w:rsidR="00510115" w:rsidRPr="00B9429D" w:rsidRDefault="00E26216" w:rsidP="00000193">
      <w:pPr>
        <w:pStyle w:val="FPP2"/>
      </w:pPr>
      <w:bookmarkStart w:id="10" w:name="_Toc33690025"/>
      <w:bookmarkEnd w:id="7"/>
      <w:bookmarkEnd w:id="8"/>
      <w:r w:rsidRPr="00B9429D">
        <w:t>General.</w:t>
      </w:r>
      <w:bookmarkEnd w:id="10"/>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1" w:name="_Toc33690026"/>
      <w:r w:rsidRPr="00000193">
        <w:rPr>
          <w:rStyle w:val="FPP2Char"/>
        </w:rPr>
        <w:t xml:space="preserve">Administrative </w:t>
      </w:r>
      <w:r w:rsidR="00077373" w:rsidRPr="00000193">
        <w:rPr>
          <w:rStyle w:val="FPP2Char"/>
        </w:rPr>
        <w:t>R</w:t>
      </w:r>
      <w:r w:rsidRPr="00000193">
        <w:rPr>
          <w:rStyle w:val="FPP2Char"/>
        </w:rPr>
        <w:t>equirements.</w:t>
      </w:r>
      <w:bookmarkEnd w:id="11"/>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 xml:space="preserve">Chief, Operations Division, U.S. Army Corps of Engineers, </w:t>
      </w:r>
      <w:proofErr w:type="gramStart"/>
      <w:r w:rsidRPr="003B3CBB">
        <w:rPr>
          <w:i/>
          <w:sz w:val="24"/>
          <w:szCs w:val="24"/>
        </w:rPr>
        <w:t>201</w:t>
      </w:r>
      <w:proofErr w:type="gramEnd"/>
      <w:r w:rsidRPr="003B3CBB">
        <w:rPr>
          <w:i/>
          <w:sz w:val="24"/>
          <w:szCs w:val="24"/>
        </w:rPr>
        <w:t xml:space="preserve">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proofErr w:type="spellStart"/>
      <w:r w:rsidRPr="00B9429D">
        <w:rPr>
          <w:sz w:val="24"/>
          <w:szCs w:val="24"/>
        </w:rPr>
        <w:t>ESA</w:t>
      </w:r>
      <w:proofErr w:type="spellEnd"/>
      <w:r w:rsidRPr="00B9429D">
        <w:rPr>
          <w:sz w:val="24"/>
          <w:szCs w:val="24"/>
        </w:rPr>
        <w:t xml:space="preserve">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31DAC985"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w:t>
      </w:r>
      <w:r w:rsidR="00B55B3C">
        <w:rPr>
          <w:sz w:val="24"/>
          <w:szCs w:val="24"/>
        </w:rPr>
        <w:t xml:space="preserve"> </w:t>
      </w:r>
      <w:r w:rsidRPr="00B9429D">
        <w:rPr>
          <w:sz w:val="24"/>
          <w:szCs w:val="24"/>
        </w:rPr>
        <w:t>Users will notify the project biologist when they arrive on 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27634E61"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 xml:space="preserve">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2" w:name="_Toc33690027"/>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2"/>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1D347CB2"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If transfer of fish is necessary, fish should stay in water at all times through the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3" w:name="_Toc33690028"/>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3"/>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13EF8542"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If transfer of fish is necessary, fish should stay in water at all times through the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051CEEE2"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4" w:name="OLE_LINK1"/>
      <w:bookmarkStart w:id="15" w:name="OLE_LINK2"/>
      <w:r w:rsidRPr="00582A9C">
        <w:rPr>
          <w:color w:val="000000"/>
          <w:sz w:val="24"/>
          <w:szCs w:val="24"/>
        </w:rPr>
        <w:t>Water temperature in each tank and the ladder will be logged when each fish is handled or tagged.</w:t>
      </w:r>
      <w:bookmarkEnd w:id="14"/>
      <w:bookmarkEnd w:id="15"/>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6" w:name="_Toc33690029"/>
      <w:r w:rsidRPr="008A3949">
        <w:lastRenderedPageBreak/>
        <w:t>LOWER GRANITE DAM</w:t>
      </w:r>
      <w:r w:rsidR="006E3917">
        <w:t xml:space="preserve"> ADULT FISH FACILITY</w:t>
      </w:r>
      <w:bookmarkEnd w:id="16"/>
    </w:p>
    <w:p w14:paraId="0A3BEB66" w14:textId="0A81973C" w:rsidR="00101189" w:rsidRPr="00101189" w:rsidRDefault="00101189" w:rsidP="00000193">
      <w:pPr>
        <w:pStyle w:val="FPP2"/>
      </w:pPr>
      <w:bookmarkStart w:id="17" w:name="_Toc33690030"/>
      <w:r w:rsidRPr="00101189">
        <w:t>General.</w:t>
      </w:r>
      <w:bookmarkEnd w:id="17"/>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18" w:name="_Toc33690031"/>
      <w:r w:rsidRPr="00101189">
        <w:t xml:space="preserve">Administrative </w:t>
      </w:r>
      <w:r w:rsidR="00A316C0" w:rsidRPr="00101189">
        <w:t>R</w:t>
      </w:r>
      <w:r w:rsidRPr="00101189">
        <w:t>equirements.</w:t>
      </w:r>
      <w:bookmarkEnd w:id="18"/>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 xml:space="preserve">Chief, Operations Division, U.S. Army Corps of Engineers, </w:t>
      </w:r>
      <w:proofErr w:type="gramStart"/>
      <w:r w:rsidRPr="00101189">
        <w:rPr>
          <w:i/>
          <w:sz w:val="24"/>
          <w:szCs w:val="24"/>
        </w:rPr>
        <w:t>201</w:t>
      </w:r>
      <w:proofErr w:type="gramEnd"/>
      <w:r w:rsidRPr="00101189">
        <w:rPr>
          <w:i/>
          <w:sz w:val="24"/>
          <w:szCs w:val="24"/>
        </w:rPr>
        <w:t xml:space="preserve">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w:t>
      </w:r>
      <w:proofErr w:type="spellStart"/>
      <w:r w:rsidRPr="00101189">
        <w:rPr>
          <w:sz w:val="24"/>
          <w:szCs w:val="24"/>
        </w:rPr>
        <w:t>ESA</w:t>
      </w:r>
      <w:proofErr w:type="spellEnd"/>
      <w:r w:rsidRPr="00101189">
        <w:rPr>
          <w:sz w:val="24"/>
          <w:szCs w:val="24"/>
        </w:rPr>
        <w:t xml:space="preserve">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6B2BDB8E"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w:t>
      </w:r>
      <w:r w:rsidR="00B55B3C">
        <w:rPr>
          <w:sz w:val="24"/>
          <w:szCs w:val="24"/>
        </w:rPr>
        <w:t xml:space="preserve"> </w:t>
      </w:r>
      <w:r w:rsidR="00E26216" w:rsidRPr="00101189">
        <w:rPr>
          <w:sz w:val="24"/>
          <w:szCs w:val="24"/>
        </w:rPr>
        <w:t>Users will notify the project biologist when they arrive on site and when they depart (509-8</w:t>
      </w:r>
      <w:r w:rsidR="00E26216" w:rsidRPr="002A399C">
        <w:rPr>
          <w:sz w:val="24"/>
          <w:szCs w:val="24"/>
        </w:rPr>
        <w:t>43-1493 x263 or x264).</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4E22AE44"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 xml:space="preserve">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19" w:name="_Toc33690032"/>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19"/>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30B6F707" w:rsidR="00E26216" w:rsidRPr="00850F70" w:rsidRDefault="009B46AE" w:rsidP="002A399C">
      <w:pPr>
        <w:pStyle w:val="ListBullet"/>
        <w:numPr>
          <w:ilvl w:val="2"/>
          <w:numId w:val="14"/>
        </w:numPr>
        <w:spacing w:after="240"/>
        <w:rPr>
          <w:b/>
          <w:sz w:val="24"/>
          <w:szCs w:val="24"/>
        </w:rPr>
      </w:pPr>
      <w:r w:rsidRPr="00C45DB7">
        <w:rPr>
          <w:sz w:val="24"/>
          <w:szCs w:val="24"/>
        </w:rPr>
        <w:t xml:space="preserve">During lengthy periods of </w:t>
      </w:r>
      <w:r w:rsidRPr="00DF2C32">
        <w:rPr>
          <w:sz w:val="24"/>
          <w:szCs w:val="24"/>
        </w:rPr>
        <w:t>non-use (</w:t>
      </w:r>
      <w:r w:rsidRPr="00DF2C32">
        <w:rPr>
          <w:color w:val="FF0000"/>
          <w:sz w:val="24"/>
          <w:szCs w:val="24"/>
        </w:rPr>
        <w:t xml:space="preserve">three </w:t>
      </w:r>
      <w:r w:rsidRPr="00DF2C32">
        <w:rPr>
          <w:sz w:val="24"/>
          <w:szCs w:val="24"/>
        </w:rPr>
        <w:t>days or more), the facility shall be dewatered or the water supply will be shut down</w:t>
      </w:r>
      <w:r w:rsidR="00DF2C32" w:rsidRPr="00DF2C32">
        <w:rPr>
          <w:sz w:val="24"/>
          <w:szCs w:val="24"/>
        </w:rPr>
        <w:t xml:space="preserve"> </w:t>
      </w:r>
      <w:r w:rsidRPr="00DF2C32">
        <w:rPr>
          <w:color w:val="FF0000"/>
          <w:sz w:val="24"/>
          <w:szCs w:val="24"/>
        </w:rPr>
        <w:t xml:space="preserve">no later than 72 hours after the last sample. Prior to dewatering, the </w:t>
      </w:r>
      <w:proofErr w:type="spellStart"/>
      <w:r w:rsidRPr="00DF2C32">
        <w:rPr>
          <w:color w:val="FF0000"/>
          <w:sz w:val="24"/>
          <w:szCs w:val="24"/>
        </w:rPr>
        <w:t>turnpool</w:t>
      </w:r>
      <w:proofErr w:type="spellEnd"/>
      <w:r w:rsidRPr="00DF2C32">
        <w:rPr>
          <w:color w:val="FF0000"/>
          <w:sz w:val="24"/>
          <w:szCs w:val="24"/>
        </w:rPr>
        <w:t xml:space="preserve"> gate position will be changed to ladder passage operation and the trap return channel weir will remain in the full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w:t>
      </w:r>
      <w:bookmarkStart w:id="20" w:name="_GoBack"/>
      <w:bookmarkEnd w:id="20"/>
      <w:r w:rsidRPr="00C45DB7">
        <w:rPr>
          <w:sz w:val="24"/>
          <w:szCs w:val="24"/>
        </w:rPr>
        <w:t xml:space="preserve"> bypass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16AAFE4F"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5EA36B39"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41147A6" w14:textId="6B2C3F94" w:rsidR="00A316C0" w:rsidRPr="002A399C" w:rsidRDefault="0012467A" w:rsidP="00000193">
      <w:pPr>
        <w:pStyle w:val="FPP2"/>
      </w:pPr>
      <w:bookmarkStart w:id="21" w:name="_Toc33690033"/>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1"/>
      <w:r w:rsidR="00B55B3C">
        <w:t xml:space="preserve"> </w:t>
      </w:r>
    </w:p>
    <w:p w14:paraId="17C23409" w14:textId="324A7533"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w:t>
      </w:r>
      <w:proofErr w:type="spellStart"/>
      <w:r>
        <w:rPr>
          <w:bCs/>
        </w:rPr>
        <w:t>NWFSC</w:t>
      </w:r>
      <w:proofErr w:type="spellEnd"/>
      <w:r>
        <w:rPr>
          <w:bCs/>
        </w:rPr>
        <w:t xml:space="preserve">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located in the attraction pool where fish enter just prior to moving through the false weirs and into the trap when the trap door is open. </w:t>
      </w:r>
    </w:p>
    <w:p w14:paraId="3D88E1DB" w14:textId="42C31900"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proofErr w:type="spellStart"/>
      <w:r>
        <w:t>NWFSC</w:t>
      </w:r>
      <w:proofErr w:type="spellEnd"/>
      <w:r>
        <w:t xml:space="preserve"> Lead Trap Manager must first request and obtain approval from the NOAA West Coast Region </w:t>
      </w:r>
      <w:proofErr w:type="spellStart"/>
      <w:r>
        <w:t>ESA</w:t>
      </w:r>
      <w:proofErr w:type="spellEnd"/>
      <w:r>
        <w:t xml:space="preserve"> Take Coordinator for the CRS Biological Opinion (</w:t>
      </w:r>
      <w:hyperlink r:id="rId12" w:history="1">
        <w:r w:rsidRPr="002B3A82">
          <w:rPr>
            <w:rStyle w:val="Hyperlink"/>
          </w:rPr>
          <w:t>Josie.Thompson@noaa.gov</w:t>
        </w:r>
      </w:hyperlink>
      <w:r>
        <w:t>; 503-231-2313) and must also notify F</w:t>
      </w:r>
      <w:r w:rsidRPr="00352DBC">
        <w:t xml:space="preserve">POM. </w:t>
      </w:r>
      <w:r w:rsidRPr="00E35CAA">
        <w:rPr>
          <w:i/>
        </w:rPr>
        <w:t xml:space="preserve">The trap will not be operated at temperatures above 70°F without written approval from NOAA’s </w:t>
      </w:r>
      <w:proofErr w:type="spellStart"/>
      <w:r w:rsidRPr="00E35CAA">
        <w:rPr>
          <w:i/>
        </w:rPr>
        <w:t>ESA</w:t>
      </w:r>
      <w:proofErr w:type="spellEnd"/>
      <w:r w:rsidRPr="00E35CAA">
        <w:rPr>
          <w:i/>
        </w:rPr>
        <w:t xml:space="preserve">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w:t>
      </w:r>
      <w:proofErr w:type="spellStart"/>
      <w:r w:rsidR="00E35CAA" w:rsidRPr="00361DE8">
        <w:t>ESA</w:t>
      </w:r>
      <w:proofErr w:type="spellEnd"/>
      <w:r w:rsidR="00E35CAA" w:rsidRPr="00361DE8">
        <w:t xml:space="preserve">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21D23568"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609D675"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18F99CA0"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w:t>
      </w:r>
      <w:r w:rsidR="00B55B3C">
        <w:rPr>
          <w:sz w:val="24"/>
          <w:szCs w:val="24"/>
        </w:rPr>
        <w:t xml:space="preserve"> </w:t>
      </w:r>
      <w:r w:rsidRPr="002A399C">
        <w:rPr>
          <w:sz w:val="24"/>
          <w:szCs w:val="24"/>
        </w:rPr>
        <w:t>Twenty-four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3"/>
      <w:headerReference w:type="first" r:id="rId14"/>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965A" w14:textId="77777777" w:rsidR="00DC0582" w:rsidRDefault="00DC0582">
      <w:r>
        <w:separator/>
      </w:r>
    </w:p>
  </w:endnote>
  <w:endnote w:type="continuationSeparator" w:id="0">
    <w:p w14:paraId="38BB3F62" w14:textId="77777777" w:rsidR="00DC0582" w:rsidRDefault="00DC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DF2C32">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C60D" w14:textId="77777777" w:rsidR="00DC0582" w:rsidRDefault="00DC0582">
      <w:r>
        <w:separator/>
      </w:r>
    </w:p>
  </w:footnote>
  <w:footnote w:type="continuationSeparator" w:id="0">
    <w:p w14:paraId="44DE4F53" w14:textId="77777777" w:rsidR="00DC0582" w:rsidRDefault="00DC0582">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77777777"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Pr>
          <w:rFonts w:asciiTheme="minorHAnsi" w:hAnsiTheme="minorHAnsi" w:cstheme="minorHAnsi"/>
        </w:rPr>
        <w:t>Corps temperature data for the Lower Granite adult fish trap</w:t>
      </w:r>
      <w:r w:rsidRPr="00A71FD3">
        <w:rPr>
          <w:rFonts w:asciiTheme="minorHAnsi" w:hAnsiTheme="minorHAnsi" w:cstheme="minorHAnsi"/>
        </w:rPr>
        <w:t xml:space="preserve"> </w:t>
      </w:r>
      <w:r>
        <w:rPr>
          <w:rFonts w:asciiTheme="minorHAnsi" w:hAnsiTheme="minorHAnsi" w:cstheme="minorHAnsi"/>
        </w:rPr>
        <w:t>are available online at</w:t>
      </w:r>
      <w:r w:rsidRPr="00A71FD3">
        <w:rPr>
          <w:rFonts w:asciiTheme="minorHAnsi" w:hAnsiTheme="minorHAnsi" w:cstheme="minorHAnsi"/>
        </w:rPr>
        <w:t xml:space="preserve">: </w:t>
      </w:r>
      <w:hyperlink r:id="rId2" w:history="1">
        <w:r w:rsidRPr="00A71FD3">
          <w:rPr>
            <w:rStyle w:val="Hyperlink"/>
            <w:rFonts w:asciiTheme="minorHAnsi" w:hAnsiTheme="minorHAnsi" w:cstheme="minorHAnsi"/>
          </w:rPr>
          <w:t>http://pweb.crohms.org/dd/nww/fl_temps/www/index.html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572A" w14:textId="1E5049DB" w:rsidR="00CD7551" w:rsidRPr="00E1590D" w:rsidRDefault="00E1590D" w:rsidP="00E1590D">
    <w:pPr>
      <w:pStyle w:val="Header"/>
      <w:spacing w:after="0"/>
      <w:jc w:val="right"/>
      <w:rPr>
        <w:color w:val="FF0000"/>
      </w:rPr>
    </w:pPr>
    <w:r>
      <w:rPr>
        <w:color w:val="FF0000"/>
      </w:rPr>
      <w:t>REVISED 8-OCT-2020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865E" w14:textId="3C1DCED7" w:rsidR="00131D95" w:rsidRPr="00600100"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2020 Fish Passage Plan</w:t>
    </w:r>
    <w:r>
      <w:rPr>
        <w:rFonts w:ascii="Calibri" w:hAnsi="Calibri" w:cs="Calibri"/>
        <w:sz w:val="20"/>
      </w:rPr>
      <w:tab/>
    </w:r>
    <w:r w:rsidR="00E46EBC">
      <w:rPr>
        <w:rFonts w:ascii="Calibri" w:hAnsi="Calibri" w:cs="Calibri"/>
        <w:sz w:val="20"/>
      </w:rPr>
      <w:t>Appendix G – Adult Facility Protocols</w:t>
    </w:r>
    <w:r>
      <w:rPr>
        <w:rFonts w:ascii="Calibri" w:hAnsi="Calibri" w:cs="Calibri"/>
        <w:sz w:val="20"/>
      </w:rPr>
      <w:tab/>
    </w:r>
    <w:r w:rsidR="00600100" w:rsidRPr="00600100">
      <w:rPr>
        <w:rFonts w:ascii="Calibri" w:hAnsi="Calibri" w:cs="Calibri"/>
        <w:color w:val="FF0000"/>
        <w:sz w:val="20"/>
      </w:rPr>
      <w:t>REVISED 8-OCT</w:t>
    </w:r>
    <w:r w:rsidR="00E46EBC" w:rsidRPr="00600100">
      <w:rPr>
        <w:rFonts w:ascii="Calibri" w:hAnsi="Calibri" w:cs="Calibri"/>
        <w:color w:val="FF0000"/>
        <w:sz w:val="20"/>
      </w:rPr>
      <w:t>-2020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7D4C68FA"/>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A4B8D"/>
    <w:rsid w:val="000B482C"/>
    <w:rsid w:val="000E04D2"/>
    <w:rsid w:val="000E1606"/>
    <w:rsid w:val="000F4580"/>
    <w:rsid w:val="00101189"/>
    <w:rsid w:val="0010169B"/>
    <w:rsid w:val="0012467A"/>
    <w:rsid w:val="00131D95"/>
    <w:rsid w:val="00142FA2"/>
    <w:rsid w:val="00144276"/>
    <w:rsid w:val="00145065"/>
    <w:rsid w:val="0016399D"/>
    <w:rsid w:val="00170D2E"/>
    <w:rsid w:val="00174702"/>
    <w:rsid w:val="00182758"/>
    <w:rsid w:val="001A39B1"/>
    <w:rsid w:val="001B0421"/>
    <w:rsid w:val="001C070C"/>
    <w:rsid w:val="001D0A4E"/>
    <w:rsid w:val="001D0E0A"/>
    <w:rsid w:val="001D5684"/>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7D11"/>
    <w:rsid w:val="00306A45"/>
    <w:rsid w:val="00317EB6"/>
    <w:rsid w:val="00320CD4"/>
    <w:rsid w:val="003264FC"/>
    <w:rsid w:val="003353BD"/>
    <w:rsid w:val="00345E5F"/>
    <w:rsid w:val="003510CA"/>
    <w:rsid w:val="003512F3"/>
    <w:rsid w:val="00351640"/>
    <w:rsid w:val="003544D8"/>
    <w:rsid w:val="00360C77"/>
    <w:rsid w:val="00361DE8"/>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76C0"/>
    <w:rsid w:val="005D4985"/>
    <w:rsid w:val="005D7497"/>
    <w:rsid w:val="005E67C6"/>
    <w:rsid w:val="005F10D2"/>
    <w:rsid w:val="00600100"/>
    <w:rsid w:val="0061502B"/>
    <w:rsid w:val="006171B9"/>
    <w:rsid w:val="006202E6"/>
    <w:rsid w:val="00624511"/>
    <w:rsid w:val="00624A55"/>
    <w:rsid w:val="00626622"/>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A3A56"/>
    <w:rsid w:val="007A53D9"/>
    <w:rsid w:val="007B1039"/>
    <w:rsid w:val="007B6170"/>
    <w:rsid w:val="007E3291"/>
    <w:rsid w:val="007E43CF"/>
    <w:rsid w:val="007F0ED4"/>
    <w:rsid w:val="007F1176"/>
    <w:rsid w:val="007F6626"/>
    <w:rsid w:val="00800129"/>
    <w:rsid w:val="0080516D"/>
    <w:rsid w:val="00807B60"/>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2294"/>
    <w:rsid w:val="00912C63"/>
    <w:rsid w:val="009134B3"/>
    <w:rsid w:val="0091670E"/>
    <w:rsid w:val="009518DE"/>
    <w:rsid w:val="00953652"/>
    <w:rsid w:val="00974080"/>
    <w:rsid w:val="00977100"/>
    <w:rsid w:val="009774DA"/>
    <w:rsid w:val="00981DC2"/>
    <w:rsid w:val="00982065"/>
    <w:rsid w:val="0098778B"/>
    <w:rsid w:val="009A3904"/>
    <w:rsid w:val="009A4FCB"/>
    <w:rsid w:val="009B3D67"/>
    <w:rsid w:val="009B46AE"/>
    <w:rsid w:val="009B5585"/>
    <w:rsid w:val="009E14B9"/>
    <w:rsid w:val="009E3BA9"/>
    <w:rsid w:val="009E4A63"/>
    <w:rsid w:val="009F1934"/>
    <w:rsid w:val="00A075A5"/>
    <w:rsid w:val="00A1263A"/>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ie.Thompson@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9507-FE96-4689-82D4-F9135771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34580</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G0PDWLSW</cp:lastModifiedBy>
  <cp:revision>6</cp:revision>
  <cp:lastPrinted>2008-03-04T16:54:00Z</cp:lastPrinted>
  <dcterms:created xsi:type="dcterms:W3CDTF">2020-10-08T22:03:00Z</dcterms:created>
  <dcterms:modified xsi:type="dcterms:W3CDTF">2020-10-08T22:42:00Z</dcterms:modified>
</cp:coreProperties>
</file>