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C5B0" w14:textId="77777777" w:rsidR="00E034FF" w:rsidRPr="008F2A3E" w:rsidRDefault="00E034FF" w:rsidP="00E034FF">
      <w:pPr>
        <w:keepNext/>
        <w:spacing w:line="256" w:lineRule="auto"/>
        <w:ind w:firstLine="14"/>
        <w:rPr>
          <w:rFonts w:ascii="Times New Roman" w:hAnsi="Times New Roman"/>
          <w:b/>
          <w:sz w:val="22"/>
          <w:szCs w:val="22"/>
        </w:rPr>
      </w:pPr>
      <w:r w:rsidRPr="008F2A3E">
        <w:rPr>
          <w:rFonts w:ascii="Times New Roman" w:hAnsi="Times New Roman"/>
          <w:b/>
          <w:sz w:val="22"/>
          <w:szCs w:val="22"/>
        </w:rPr>
        <w:t>Table 1.  RCC FPOM flow forecast.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1816"/>
        <w:gridCol w:w="2070"/>
        <w:gridCol w:w="2251"/>
      </w:tblGrid>
      <w:tr w:rsidR="00E034FF" w:rsidRPr="008F2A3E" w14:paraId="6D9FE910" w14:textId="77777777" w:rsidTr="00B75845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3CACCD" w14:textId="77777777" w:rsidR="00E034FF" w:rsidRPr="008F2A3E" w:rsidRDefault="00E034FF" w:rsidP="00B75845">
            <w:pPr>
              <w:keepNext/>
              <w:spacing w:line="25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BE39B3" w14:textId="1597C563" w:rsidR="00E034FF" w:rsidRPr="008F2A3E" w:rsidRDefault="00E034FF" w:rsidP="00B75845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C213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6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C213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Average Outflow (kcfs)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B83A02" w14:textId="5DAD7AB8" w:rsidR="00E034FF" w:rsidRPr="008F2A3E" w:rsidRDefault="00E034FF" w:rsidP="00B75845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C213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6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/1</w:t>
            </w:r>
            <w:r w:rsidR="00C213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961820" w14:textId="097C8B5C" w:rsidR="00E034FF" w:rsidRPr="008F2A3E" w:rsidRDefault="00E034FF" w:rsidP="00B75845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C213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6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C213AD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3C58" w14:textId="77777777" w:rsidR="00E034FF" w:rsidRPr="008F2A3E" w:rsidRDefault="00E034FF" w:rsidP="00B75845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E034FF" w:rsidRPr="008F2A3E" w14:paraId="5D27D886" w14:textId="77777777" w:rsidTr="00B75845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BCF6A3" w14:textId="77777777" w:rsidR="00E034FF" w:rsidRPr="008F2A3E" w:rsidRDefault="00E034FF" w:rsidP="00B75845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E8D61" w14:textId="539D348D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284A1" w14:textId="46E45EEB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6C56B" w14:textId="03601D4F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4CC" w14:textId="6CADA66D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80 (6/17) / 110 (6/11)</w:t>
            </w:r>
          </w:p>
        </w:tc>
      </w:tr>
      <w:tr w:rsidR="00E034FF" w:rsidRPr="008F2A3E" w14:paraId="207F69A4" w14:textId="77777777" w:rsidTr="00B75845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AA7487" w14:textId="77777777" w:rsidR="00E034FF" w:rsidRPr="008F2A3E" w:rsidRDefault="00E034FF" w:rsidP="00B75845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555CF" w14:textId="6FCA4756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995DB" w14:textId="2B35F509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6BA1D" w14:textId="364D45D2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D648" w14:textId="4120270A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211 (6/12) / 241 (6/14)</w:t>
            </w:r>
          </w:p>
        </w:tc>
      </w:tr>
      <w:tr w:rsidR="00E034FF" w:rsidRPr="008F2A3E" w14:paraId="5C2F2DAF" w14:textId="77777777" w:rsidTr="00B75845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04781E" w14:textId="77777777" w:rsidR="00E034FF" w:rsidRPr="008F2A3E" w:rsidRDefault="00E034FF" w:rsidP="00B75845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0F1EF" w14:textId="55E7FBA7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E5244" w14:textId="0946C5AE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6B8AB" w14:textId="5DCD77D1" w:rsidR="00E034FF" w:rsidRPr="008F2A3E" w:rsidRDefault="00C213AD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A47" w14:textId="4155C375" w:rsidR="00E034FF" w:rsidRPr="008F2A3E" w:rsidRDefault="008573B2" w:rsidP="00B75845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225 (6/12) / 254 (6/14)</w:t>
            </w:r>
          </w:p>
        </w:tc>
      </w:tr>
    </w:tbl>
    <w:p w14:paraId="18F86EE3" w14:textId="2B55DF1F" w:rsidR="00E034FF" w:rsidRDefault="00E034FF" w:rsidP="00E034FF">
      <w:pPr>
        <w:rPr>
          <w:rStyle w:val="Hyperlink"/>
          <w:sz w:val="22"/>
          <w:szCs w:val="22"/>
        </w:rPr>
      </w:pPr>
      <w:r w:rsidRPr="00084DC6">
        <w:rPr>
          <w:rFonts w:ascii="Times New Roman" w:hAnsi="Times New Roman"/>
          <w:sz w:val="22"/>
          <w:szCs w:val="22"/>
        </w:rPr>
        <w:t xml:space="preserve">Project Data:  </w:t>
      </w:r>
      <w:hyperlink r:id="rId4" w:history="1">
        <w:r w:rsidRPr="00084DC6">
          <w:rPr>
            <w:rStyle w:val="Hyperlink"/>
            <w:sz w:val="22"/>
            <w:szCs w:val="22"/>
          </w:rPr>
          <w:t>https://pweb.crohms.org/report/projdata.htm</w:t>
        </w:r>
      </w:hyperlink>
    </w:p>
    <w:p w14:paraId="7F2C100F" w14:textId="5E233EC3" w:rsidR="00D55B39" w:rsidRDefault="00ED4DA0">
      <w:r>
        <w:t xml:space="preserve">NWRFC Inflow Forecasts: </w:t>
      </w:r>
      <w:hyperlink r:id="rId5" w:history="1">
        <w:r w:rsidRPr="007F4ABC">
          <w:rPr>
            <w:rStyle w:val="Hyperlink"/>
            <w:rFonts w:ascii="Calibri" w:hAnsi="Calibri"/>
          </w:rPr>
          <w:t>https://www.nwrfc.noaa.gov/rfc/</w:t>
        </w:r>
      </w:hyperlink>
    </w:p>
    <w:p w14:paraId="08F28FBA" w14:textId="77777777" w:rsidR="00ED4DA0" w:rsidRDefault="00ED4DA0"/>
    <w:p w14:paraId="17E58E3D" w14:textId="67FF2BBD" w:rsidR="00C213AD" w:rsidRDefault="00C213AD">
      <w:r>
        <w:rPr>
          <w:noProof/>
        </w:rPr>
        <w:drawing>
          <wp:inline distT="0" distB="0" distL="0" distR="0" wp14:anchorId="61AFBB54" wp14:editId="3EC88888">
            <wp:extent cx="2887049" cy="23522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46" cy="236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3AD">
        <w:t xml:space="preserve"> </w:t>
      </w:r>
      <w:r>
        <w:rPr>
          <w:noProof/>
        </w:rPr>
        <w:drawing>
          <wp:inline distT="0" distB="0" distL="0" distR="0" wp14:anchorId="0793B8EC" wp14:editId="1514DADE">
            <wp:extent cx="2901103" cy="2363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33" cy="23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FF"/>
    <w:rsid w:val="004C5B6C"/>
    <w:rsid w:val="004D47F4"/>
    <w:rsid w:val="008573B2"/>
    <w:rsid w:val="009602E5"/>
    <w:rsid w:val="00C213AD"/>
    <w:rsid w:val="00DE4BD1"/>
    <w:rsid w:val="00E034FF"/>
    <w:rsid w:val="00E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6A75"/>
  <w15:chartTrackingRefBased/>
  <w15:docId w15:val="{1395F308-6684-420A-B57E-C028BC37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F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34FF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nwrfc.noaa.gov/rfc/" TargetMode="External"/><Relationship Id="rId4" Type="http://schemas.openxmlformats.org/officeDocument/2006/relationships/hyperlink" Target="https://pweb.crohms.org/report/projdat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3</cp:revision>
  <dcterms:created xsi:type="dcterms:W3CDTF">2023-06-08T15:26:00Z</dcterms:created>
  <dcterms:modified xsi:type="dcterms:W3CDTF">2023-06-08T15:40:00Z</dcterms:modified>
</cp:coreProperties>
</file>