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D5" w:rsidRDefault="00EB6EA1">
      <w:bookmarkStart w:id="0" w:name="_GoBack"/>
      <w:bookmarkEnd w:id="0"/>
      <w:r>
        <w:rPr>
          <w:noProof/>
        </w:rPr>
        <w:drawing>
          <wp:inline distT="0" distB="0" distL="0" distR="0">
            <wp:extent cx="4760595" cy="6894195"/>
            <wp:effectExtent l="0" t="0" r="1905" b="1905"/>
            <wp:docPr id="1" name="Picture 1" descr="Tug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g No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689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A1"/>
    <w:rsid w:val="009A6305"/>
    <w:rsid w:val="00C937D5"/>
    <w:rsid w:val="00E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81F34-C726-4FC1-8AE3-9A1BB668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Setter, Ann L CIV USARMY CENWW (US)</dc:creator>
  <cp:keywords/>
  <dc:description/>
  <cp:lastModifiedBy>Kovalchuk, Erin H CIV USARMY CENWP (US)</cp:lastModifiedBy>
  <cp:revision>2</cp:revision>
  <dcterms:created xsi:type="dcterms:W3CDTF">2020-03-16T15:06:00Z</dcterms:created>
  <dcterms:modified xsi:type="dcterms:W3CDTF">2020-03-16T15:06:00Z</dcterms:modified>
</cp:coreProperties>
</file>